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A90B33" w14:textId="4665D0A8" w:rsidR="00DE3371" w:rsidRDefault="00DE3371" w:rsidP="00DE3371">
      <w:pPr>
        <w:pStyle w:val="CRCoverPage"/>
        <w:tabs>
          <w:tab w:val="right" w:pos="9639"/>
        </w:tabs>
        <w:spacing w:after="0"/>
        <w:rPr>
          <w:b/>
          <w:i/>
          <w:noProof/>
          <w:sz w:val="28"/>
        </w:rPr>
      </w:pPr>
      <w:r>
        <w:rPr>
          <w:b/>
          <w:noProof/>
          <w:sz w:val="24"/>
        </w:rPr>
        <w:t>3GPP TSG-SA4 Meeting #10</w:t>
      </w:r>
      <w:r w:rsidR="009F1D87">
        <w:rPr>
          <w:rFonts w:hint="eastAsia"/>
          <w:b/>
          <w:noProof/>
          <w:sz w:val="24"/>
          <w:lang w:eastAsia="ko-KR"/>
        </w:rPr>
        <w:t>5</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S4-19</w:t>
      </w:r>
      <w:r w:rsidR="004E4CBF">
        <w:rPr>
          <w:b/>
          <w:i/>
          <w:noProof/>
          <w:sz w:val="28"/>
        </w:rPr>
        <w:t>1035</w:t>
      </w:r>
      <w:r>
        <w:rPr>
          <w:b/>
          <w:i/>
          <w:noProof/>
          <w:sz w:val="28"/>
        </w:rPr>
        <w:fldChar w:fldCharType="end"/>
      </w:r>
    </w:p>
    <w:p w14:paraId="0C64833A" w14:textId="71641E0E" w:rsidR="00B94157" w:rsidRPr="00B94157" w:rsidRDefault="009F1D87" w:rsidP="00DE3371">
      <w:pPr>
        <w:pStyle w:val="CRCoverPage"/>
        <w:outlineLvl w:val="0"/>
        <w:rPr>
          <w:rFonts w:cs="Arial"/>
          <w:bCs/>
          <w:color w:val="000000"/>
        </w:rPr>
      </w:pPr>
      <w:r>
        <w:rPr>
          <w:rFonts w:hint="eastAsia"/>
          <w:b/>
          <w:noProof/>
          <w:sz w:val="24"/>
          <w:lang w:eastAsia="ko-KR"/>
        </w:rPr>
        <w:t>Ljubljana</w:t>
      </w:r>
      <w:r w:rsidR="00DE3371">
        <w:rPr>
          <w:b/>
          <w:noProof/>
          <w:sz w:val="24"/>
        </w:rPr>
        <w:t xml:space="preserve">, </w:t>
      </w:r>
      <w:r>
        <w:rPr>
          <w:rFonts w:hint="eastAsia"/>
          <w:b/>
          <w:noProof/>
          <w:sz w:val="24"/>
          <w:lang w:eastAsia="ko-KR"/>
        </w:rPr>
        <w:t>Slovenia</w:t>
      </w:r>
      <w:r w:rsidR="00DE3371">
        <w:rPr>
          <w:b/>
          <w:noProof/>
          <w:sz w:val="24"/>
        </w:rPr>
        <w:t>, 1</w:t>
      </w:r>
      <w:r>
        <w:rPr>
          <w:rFonts w:hint="eastAsia"/>
          <w:b/>
          <w:noProof/>
          <w:sz w:val="24"/>
          <w:lang w:eastAsia="ko-KR"/>
        </w:rPr>
        <w:t>2</w:t>
      </w:r>
      <w:r w:rsidR="00DE3371">
        <w:rPr>
          <w:b/>
          <w:noProof/>
          <w:sz w:val="24"/>
        </w:rPr>
        <w:t>-</w:t>
      </w:r>
      <w:r>
        <w:rPr>
          <w:rFonts w:hint="eastAsia"/>
          <w:b/>
          <w:noProof/>
          <w:sz w:val="24"/>
          <w:lang w:eastAsia="ko-KR"/>
        </w:rPr>
        <w:t>16</w:t>
      </w:r>
      <w:r w:rsidR="00DE3371">
        <w:rPr>
          <w:b/>
          <w:noProof/>
          <w:sz w:val="24"/>
        </w:rPr>
        <w:t xml:space="preserve"> </w:t>
      </w:r>
      <w:r>
        <w:rPr>
          <w:rFonts w:hint="eastAsia"/>
          <w:b/>
          <w:noProof/>
          <w:sz w:val="24"/>
          <w:lang w:eastAsia="ko-KR"/>
        </w:rPr>
        <w:t>August</w:t>
      </w:r>
      <w:r w:rsidR="00DE3371">
        <w:rPr>
          <w:b/>
          <w:noProof/>
          <w:sz w:val="24"/>
        </w:rPr>
        <w:t>, 2019</w:t>
      </w:r>
      <w:r w:rsidR="002B4153">
        <w:rPr>
          <w:b/>
          <w:noProof/>
          <w:sz w:val="24"/>
        </w:rPr>
        <w:tab/>
      </w:r>
      <w:r w:rsidR="002B4153">
        <w:rPr>
          <w:b/>
          <w:noProof/>
          <w:sz w:val="24"/>
        </w:rPr>
        <w:tab/>
      </w:r>
      <w:r w:rsidR="002B4153">
        <w:rPr>
          <w:b/>
          <w:noProof/>
          <w:sz w:val="24"/>
        </w:rPr>
        <w:tab/>
      </w:r>
      <w:r w:rsidR="002B4153">
        <w:rPr>
          <w:b/>
          <w:noProof/>
          <w:sz w:val="24"/>
        </w:rPr>
        <w:tab/>
      </w:r>
      <w:r w:rsidR="002B4153">
        <w:rPr>
          <w:b/>
          <w:noProof/>
          <w:sz w:val="24"/>
        </w:rPr>
        <w:tab/>
      </w:r>
      <w:r w:rsidR="002B4153">
        <w:rPr>
          <w:b/>
          <w:noProof/>
          <w:sz w:val="24"/>
        </w:rPr>
        <w:tab/>
      </w:r>
      <w:r w:rsidR="002B4153">
        <w:rPr>
          <w:b/>
          <w:noProof/>
          <w:sz w:val="24"/>
        </w:rPr>
        <w:tab/>
      </w:r>
      <w:r w:rsidR="002B4153">
        <w:rPr>
          <w:b/>
          <w:noProof/>
          <w:sz w:val="24"/>
        </w:rPr>
        <w:tab/>
      </w:r>
      <w:r w:rsidR="002B4153">
        <w:rPr>
          <w:b/>
          <w:noProof/>
          <w:sz w:val="24"/>
        </w:rPr>
        <w:tab/>
      </w:r>
      <w:r w:rsidR="002B4153">
        <w:rPr>
          <w:b/>
          <w:noProof/>
          <w:sz w:val="24"/>
        </w:rPr>
        <w:tab/>
        <w:t xml:space="preserve">Revision of </w:t>
      </w:r>
      <w:r w:rsidR="002B4153" w:rsidRPr="002B4153">
        <w:rPr>
          <w:b/>
          <w:noProof/>
          <w:sz w:val="24"/>
        </w:rPr>
        <w:t>S4-190</w:t>
      </w:r>
      <w:r w:rsidR="004E4CBF">
        <w:rPr>
          <w:b/>
          <w:noProof/>
          <w:sz w:val="24"/>
        </w:rPr>
        <w:t>864</w:t>
      </w:r>
      <w:r w:rsidR="002B415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027F43CD" w:rsidR="001E41F3" w:rsidRDefault="00B65D6A">
            <w:pPr>
              <w:pStyle w:val="CRCoverPage"/>
              <w:spacing w:after="0"/>
              <w:jc w:val="center"/>
              <w:rPr>
                <w:noProof/>
              </w:rPr>
            </w:pPr>
            <w:r>
              <w:rPr>
                <w:b/>
                <w:noProof/>
                <w:sz w:val="32"/>
              </w:rPr>
              <w:t xml:space="preserve">DRAFT </w:t>
            </w:r>
            <w:r w:rsidR="001E41F3">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5209CDED" w:rsidR="001E41F3" w:rsidRPr="00410371" w:rsidRDefault="000C4534" w:rsidP="009B3C9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w:t>
            </w:r>
            <w:r w:rsidR="009B3C9C">
              <w:rPr>
                <w:b/>
                <w:noProof/>
                <w:sz w:val="28"/>
              </w:rPr>
              <w:t>114</w:t>
            </w:r>
            <w:r>
              <w:rPr>
                <w:b/>
                <w:noProof/>
                <w:sz w:val="28"/>
              </w:rPr>
              <w:fldChar w:fldCharType="end"/>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6A4C9F7C" w:rsidR="001E41F3" w:rsidRPr="00410371" w:rsidRDefault="00930377" w:rsidP="000B097C">
            <w:pPr>
              <w:pStyle w:val="CRCoverPage"/>
              <w:spacing w:after="0"/>
              <w:rPr>
                <w:noProof/>
              </w:rPr>
            </w:pPr>
            <w:r>
              <w:rPr>
                <w:b/>
                <w:noProof/>
                <w:sz w:val="28"/>
              </w:rPr>
              <w:t>0</w:t>
            </w:r>
            <w:r w:rsidR="000B097C">
              <w:rPr>
                <w:rFonts w:hint="eastAsia"/>
                <w:b/>
                <w:noProof/>
                <w:sz w:val="28"/>
                <w:lang w:eastAsia="ko-KR"/>
              </w:rPr>
              <w:t>479</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3B29944A" w:rsidR="001E41F3" w:rsidRPr="00701490" w:rsidRDefault="004E4CBF" w:rsidP="004E4CBF">
            <w:pPr>
              <w:pStyle w:val="CRCoverPage"/>
              <w:spacing w:after="0"/>
              <w:jc w:val="center"/>
              <w:rPr>
                <w:b/>
                <w:noProof/>
                <w:sz w:val="28"/>
                <w:szCs w:val="28"/>
              </w:rPr>
            </w:pPr>
            <w:r>
              <w:rPr>
                <w:b/>
                <w:noProof/>
                <w:sz w:val="28"/>
                <w:szCs w:val="28"/>
                <w:lang w:eastAsia="ko-KR"/>
              </w:rPr>
              <w:t>4</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64C4238D" w:rsidR="001E41F3" w:rsidRPr="00410371" w:rsidRDefault="000C4534" w:rsidP="009B3C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377">
              <w:rPr>
                <w:b/>
                <w:noProof/>
                <w:sz w:val="28"/>
              </w:rPr>
              <w:t>16.</w:t>
            </w:r>
            <w:r w:rsidR="009B3C9C">
              <w:rPr>
                <w:b/>
                <w:noProof/>
                <w:sz w:val="28"/>
              </w:rPr>
              <w:t>2</w:t>
            </w:r>
            <w:r w:rsidR="00A276F3">
              <w:rPr>
                <w:b/>
                <w:noProof/>
                <w:sz w:val="28"/>
              </w:rPr>
              <w:t>.</w:t>
            </w:r>
            <w:r w:rsidR="009B3C9C">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274784BA" w:rsidR="00F25D98" w:rsidRDefault="00F25D98" w:rsidP="001E41F3">
            <w:pPr>
              <w:pStyle w:val="CRCoverPage"/>
              <w:spacing w:after="0"/>
              <w:jc w:val="center"/>
              <w:rPr>
                <w:b/>
                <w:caps/>
                <w:noProof/>
              </w:rPr>
            </w:pP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77777777" w:rsidR="00F25D98" w:rsidRDefault="00785BE2" w:rsidP="001E41F3">
            <w:pPr>
              <w:pStyle w:val="CRCoverPage"/>
              <w:spacing w:after="0"/>
              <w:jc w:val="center"/>
              <w:rPr>
                <w:b/>
                <w:bCs/>
                <w:caps/>
                <w:noProof/>
              </w:rPr>
            </w:pPr>
            <w:r>
              <w:rPr>
                <w:b/>
                <w:bCs/>
                <w:caps/>
                <w:noProof/>
              </w:rPr>
              <w:t>X</w:t>
            </w: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3F0AC10B" w:rsidR="001E41F3" w:rsidRDefault="009B3C9C" w:rsidP="004002E1">
            <w:pPr>
              <w:pStyle w:val="CRCoverPage"/>
              <w:spacing w:after="0"/>
              <w:ind w:left="100"/>
              <w:rPr>
                <w:noProof/>
              </w:rPr>
            </w:pPr>
            <w:r>
              <w:rPr>
                <w:noProof/>
              </w:rPr>
              <w:t xml:space="preserve">Interfacing MTSI client </w:t>
            </w:r>
            <w:r w:rsidR="004002E1">
              <w:rPr>
                <w:noProof/>
              </w:rPr>
              <w:t>with</w:t>
            </w:r>
            <w:r>
              <w:rPr>
                <w:noProof/>
              </w:rPr>
              <w:t xml:space="preserve"> 3GPP L2</w:t>
            </w:r>
          </w:p>
        </w:tc>
      </w:tr>
      <w:tr w:rsidR="001E41F3" w14:paraId="10DF7F8A" w14:textId="77777777" w:rsidTr="00547111">
        <w:tc>
          <w:tcPr>
            <w:tcW w:w="1843" w:type="dxa"/>
            <w:tcBorders>
              <w:left w:val="single" w:sz="4" w:space="0" w:color="auto"/>
            </w:tcBorders>
          </w:tcPr>
          <w:p w14:paraId="4397BD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48A49A" w14:textId="77777777" w:rsidR="001E41F3" w:rsidRDefault="001E41F3">
            <w:pPr>
              <w:pStyle w:val="CRCoverPage"/>
              <w:spacing w:after="0"/>
              <w:rPr>
                <w:noProof/>
                <w:sz w:val="8"/>
                <w:szCs w:val="8"/>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77DA7D18" w:rsidR="001E41F3" w:rsidRDefault="00DE3371">
            <w:pPr>
              <w:pStyle w:val="CRCoverPage"/>
              <w:spacing w:after="0"/>
              <w:ind w:left="100"/>
              <w:rPr>
                <w:noProof/>
              </w:rPr>
            </w:pPr>
            <w:r>
              <w:rPr>
                <w:noProof/>
              </w:rPr>
              <w:t>Samsung Electronics Co., Ltd.</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213010CB" w:rsidR="001E41F3" w:rsidRDefault="006074E7">
            <w:pPr>
              <w:pStyle w:val="CRCoverPage"/>
              <w:spacing w:after="0"/>
              <w:ind w:left="100"/>
              <w:rPr>
                <w:noProof/>
              </w:rPr>
            </w:pPr>
            <w:r w:rsidRPr="002D3EAA">
              <w:t>5G_MEDIA_MTSI_ext</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781F84C0" w:rsidR="001E41F3" w:rsidRDefault="00930377" w:rsidP="00DE3371">
            <w:pPr>
              <w:pStyle w:val="CRCoverPage"/>
              <w:spacing w:after="0"/>
              <w:ind w:left="100"/>
              <w:rPr>
                <w:noProof/>
              </w:rPr>
            </w:pPr>
            <w:r>
              <w:t>2019-0</w:t>
            </w:r>
            <w:r w:rsidR="00DE3371">
              <w:t>7</w:t>
            </w:r>
            <w:r>
              <w:t>-0</w:t>
            </w:r>
            <w:r w:rsidR="008B10A0">
              <w:t>5</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47038E8A" w:rsidR="001E41F3" w:rsidRPr="00A276F3" w:rsidRDefault="000B097C" w:rsidP="000B097C">
            <w:pPr>
              <w:pStyle w:val="CRCoverPage"/>
              <w:spacing w:after="0"/>
              <w:ind w:left="100" w:right="-609"/>
              <w:rPr>
                <w:b/>
                <w:noProof/>
              </w:rPr>
            </w:pPr>
            <w:r>
              <w:rPr>
                <w:rFonts w:hint="eastAsia"/>
                <w:b/>
                <w:lang w:eastAsia="ko-KR"/>
              </w:rPr>
              <w:t>F</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77777777" w:rsidR="001E41F3" w:rsidRDefault="00A276F3">
            <w:pPr>
              <w:pStyle w:val="CRCoverPage"/>
              <w:spacing w:after="0"/>
              <w:ind w:left="100"/>
              <w:rPr>
                <w:noProof/>
              </w:rPr>
            </w:pPr>
            <w:r>
              <w:t>Rel-1</w:t>
            </w:r>
            <w:r w:rsidR="00E33D7C">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296A7" w14:textId="5C90AEED" w:rsidR="001E41F3" w:rsidRDefault="004002E1" w:rsidP="004002E1">
            <w:pPr>
              <w:pStyle w:val="CRCoverPage"/>
              <w:numPr>
                <w:ilvl w:val="0"/>
                <w:numId w:val="3"/>
              </w:numPr>
              <w:spacing w:after="0"/>
              <w:rPr>
                <w:noProof/>
              </w:rPr>
            </w:pPr>
            <w:r>
              <w:rPr>
                <w:noProof/>
              </w:rPr>
              <w:t>Usage of a new user-plane protocol of NR, SDAP, needs to be clarified for MTSI.</w:t>
            </w:r>
          </w:p>
        </w:tc>
      </w:tr>
      <w:tr w:rsidR="001E41F3" w14:paraId="791A8FE6" w14:textId="77777777" w:rsidTr="00547111">
        <w:tc>
          <w:tcPr>
            <w:tcW w:w="2694" w:type="dxa"/>
            <w:gridSpan w:val="2"/>
            <w:tcBorders>
              <w:left w:val="single" w:sz="4" w:space="0" w:color="auto"/>
            </w:tcBorders>
          </w:tcPr>
          <w:p w14:paraId="7E935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6C2483CE" w:rsidR="001E41F3" w:rsidRDefault="004002E1" w:rsidP="004002E1">
            <w:pPr>
              <w:pStyle w:val="CRCoverPage"/>
              <w:numPr>
                <w:ilvl w:val="0"/>
                <w:numId w:val="3"/>
              </w:numPr>
              <w:spacing w:after="0"/>
              <w:rPr>
                <w:noProof/>
              </w:rPr>
            </w:pPr>
            <w:r>
              <w:rPr>
                <w:noProof/>
              </w:rPr>
              <w:t>The SDAP configuration issues clarified by RAN2 and SA2 were included as notes.</w:t>
            </w:r>
          </w:p>
        </w:tc>
      </w:tr>
      <w:tr w:rsidR="001E41F3" w14:paraId="4FED716F" w14:textId="77777777" w:rsidTr="00547111">
        <w:tc>
          <w:tcPr>
            <w:tcW w:w="2694" w:type="dxa"/>
            <w:gridSpan w:val="2"/>
            <w:tcBorders>
              <w:left w:val="single" w:sz="4" w:space="0" w:color="auto"/>
            </w:tcBorders>
          </w:tcPr>
          <w:p w14:paraId="6EE1E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0E1D" w14:textId="77777777" w:rsidR="001E41F3" w:rsidRDefault="001E41F3">
            <w:pPr>
              <w:pStyle w:val="CRCoverPage"/>
              <w:spacing w:after="0"/>
              <w:rPr>
                <w:noProof/>
                <w:sz w:val="8"/>
                <w:szCs w:val="8"/>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75B8E59E" w:rsidR="001E41F3" w:rsidRDefault="004002E1" w:rsidP="004002E1">
            <w:pPr>
              <w:pStyle w:val="CRCoverPage"/>
              <w:numPr>
                <w:ilvl w:val="0"/>
                <w:numId w:val="3"/>
              </w:numPr>
              <w:spacing w:after="0"/>
              <w:rPr>
                <w:noProof/>
              </w:rPr>
            </w:pPr>
            <w:r>
              <w:rPr>
                <w:rFonts w:cs="Arial"/>
              </w:rPr>
              <w:t>The implementers and operators find difficulty in the configuration of SDAP for MTSI.</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462209CD" w:rsidR="001E41F3" w:rsidRDefault="009B3C9C" w:rsidP="004A7C85">
            <w:pPr>
              <w:pStyle w:val="CRCoverPage"/>
              <w:spacing w:after="0"/>
              <w:rPr>
                <w:noProof/>
              </w:rPr>
            </w:pPr>
            <w:r>
              <w:rPr>
                <w:noProof/>
              </w:rPr>
              <w:t xml:space="preserve">2, </w:t>
            </w:r>
            <w:r w:rsidR="007548DC">
              <w:rPr>
                <w:noProof/>
              </w:rPr>
              <w:t xml:space="preserve">3.2, </w:t>
            </w:r>
            <w:r>
              <w:rPr>
                <w:noProof/>
              </w:rPr>
              <w:t>4.2</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77777777"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2" w:name="_Toc524217957"/>
    </w:p>
    <w:bookmarkEnd w:id="2"/>
    <w:p w14:paraId="2F21DA77" w14:textId="77777777" w:rsidR="001E41F3" w:rsidRDefault="001E41F3" w:rsidP="00E33D7C">
      <w:pPr>
        <w:tabs>
          <w:tab w:val="left" w:pos="709"/>
          <w:tab w:val="right" w:pos="9639"/>
        </w:tabs>
        <w:ind w:right="43"/>
        <w:rPr>
          <w:noProof/>
        </w:rPr>
      </w:pPr>
    </w:p>
    <w:p w14:paraId="4444D80B" w14:textId="77777777" w:rsidR="00DE3371" w:rsidRPr="00D77644" w:rsidRDefault="00DE3371" w:rsidP="00DE3371">
      <w:pPr>
        <w:jc w:val="center"/>
        <w:rPr>
          <w:b/>
          <w:bCs/>
          <w:noProof/>
          <w:sz w:val="28"/>
          <w:szCs w:val="28"/>
          <w:lang w:eastAsia="ko-KR"/>
        </w:rPr>
      </w:pPr>
      <w:r w:rsidRPr="00D77644">
        <w:rPr>
          <w:b/>
          <w:bCs/>
          <w:noProof/>
          <w:sz w:val="28"/>
          <w:szCs w:val="28"/>
        </w:rPr>
        <w:t>*** Start change 1 ***</w:t>
      </w:r>
    </w:p>
    <w:p w14:paraId="36DFA02A" w14:textId="2FD815C6" w:rsidR="004002E1" w:rsidRPr="004002E1" w:rsidRDefault="004002E1" w:rsidP="004002E1">
      <w:pPr>
        <w:keepLines/>
        <w:overflowPunct w:val="0"/>
        <w:autoSpaceDE w:val="0"/>
        <w:autoSpaceDN w:val="0"/>
        <w:adjustRightInd w:val="0"/>
        <w:ind w:left="1702" w:hanging="1418"/>
        <w:textAlignment w:val="baseline"/>
        <w:rPr>
          <w:ins w:id="3" w:author="Kyunghun Jung" w:date="2019-06-09T19:59:00Z"/>
          <w:lang w:val="en-AU"/>
        </w:rPr>
      </w:pPr>
      <w:ins w:id="4" w:author="Kyunghun Jung" w:date="2019-06-09T19:59:00Z">
        <w:r w:rsidRPr="004002E1">
          <w:rPr>
            <w:lang w:val="en-AU"/>
          </w:rPr>
          <w:t>[</w:t>
        </w:r>
      </w:ins>
      <w:ins w:id="5" w:author="Kyunghun Jung" w:date="2019-06-09T20:03:00Z">
        <w:r w:rsidR="006F1D8C">
          <w:rPr>
            <w:lang w:val="en-AU"/>
          </w:rPr>
          <w:t>X1</w:t>
        </w:r>
      </w:ins>
      <w:ins w:id="6" w:author="Kyunghun Jung" w:date="2019-06-09T19:59:00Z">
        <w:r w:rsidRPr="004002E1">
          <w:rPr>
            <w:lang w:val="en-AU"/>
          </w:rPr>
          <w:t>]</w:t>
        </w:r>
        <w:r w:rsidRPr="004002E1">
          <w:rPr>
            <w:lang w:val="en-AU"/>
          </w:rPr>
          <w:tab/>
          <w:t>3GPP TS 3</w:t>
        </w:r>
      </w:ins>
      <w:ins w:id="7" w:author="Kyunghun Jung" w:date="2019-06-09T20:03:00Z">
        <w:r w:rsidR="006F1D8C">
          <w:rPr>
            <w:lang w:val="en-AU"/>
          </w:rPr>
          <w:t>6</w:t>
        </w:r>
      </w:ins>
      <w:ins w:id="8" w:author="Kyunghun Jung" w:date="2019-06-09T19:59:00Z">
        <w:r w:rsidRPr="004002E1">
          <w:rPr>
            <w:lang w:val="en-AU"/>
          </w:rPr>
          <w:t>.32</w:t>
        </w:r>
      </w:ins>
      <w:ins w:id="9" w:author="Kyunghun Jung" w:date="2019-06-09T20:03:00Z">
        <w:r w:rsidR="006F1D8C">
          <w:rPr>
            <w:lang w:val="en-AU"/>
          </w:rPr>
          <w:t>3</w:t>
        </w:r>
      </w:ins>
      <w:ins w:id="10" w:author="Kyunghun Jung" w:date="2019-06-09T19:59:00Z">
        <w:r w:rsidRPr="004002E1">
          <w:rPr>
            <w:lang w:val="en-AU"/>
          </w:rPr>
          <w:t>: "</w:t>
        </w:r>
      </w:ins>
      <w:ins w:id="11" w:author="Kyunghun Jung" w:date="2019-06-09T20:04:00Z">
        <w:r w:rsidR="006F1D8C" w:rsidRPr="006F1D8C">
          <w:rPr>
            <w:lang w:val="en-AU"/>
          </w:rPr>
          <w:t>Evolved Universal Terrestrial Radio Access (E-UTRA); Packet Data Convergence Protocol (PDCP) specification</w:t>
        </w:r>
      </w:ins>
      <w:ins w:id="12" w:author="Kyunghun Jung" w:date="2019-06-09T19:59:00Z">
        <w:r w:rsidRPr="004002E1">
          <w:rPr>
            <w:lang w:val="en-AU"/>
          </w:rPr>
          <w:t>".</w:t>
        </w:r>
      </w:ins>
    </w:p>
    <w:p w14:paraId="415535A9" w14:textId="15BD62CD" w:rsidR="004002E1" w:rsidRPr="004002E1" w:rsidRDefault="004002E1" w:rsidP="004002E1">
      <w:pPr>
        <w:keepLines/>
        <w:overflowPunct w:val="0"/>
        <w:autoSpaceDE w:val="0"/>
        <w:autoSpaceDN w:val="0"/>
        <w:adjustRightInd w:val="0"/>
        <w:ind w:left="1702" w:hanging="1418"/>
        <w:textAlignment w:val="baseline"/>
        <w:rPr>
          <w:b/>
          <w:bCs/>
          <w:noProof/>
          <w:sz w:val="28"/>
          <w:szCs w:val="28"/>
          <w:lang w:val="x-none"/>
        </w:rPr>
      </w:pPr>
      <w:ins w:id="13" w:author="Kyunghun Jung" w:date="2019-06-09T19:59:00Z">
        <w:r w:rsidRPr="004002E1">
          <w:rPr>
            <w:lang w:val="en-AU"/>
          </w:rPr>
          <w:t>[</w:t>
        </w:r>
      </w:ins>
      <w:ins w:id="14" w:author="Kyunghun Jung" w:date="2019-06-09T20:03:00Z">
        <w:r w:rsidR="006F1D8C">
          <w:rPr>
            <w:lang w:val="en-AU"/>
          </w:rPr>
          <w:t>X2</w:t>
        </w:r>
      </w:ins>
      <w:ins w:id="15" w:author="Kyunghun Jung" w:date="2019-06-09T19:59:00Z">
        <w:r w:rsidRPr="004002E1">
          <w:rPr>
            <w:lang w:val="en-AU"/>
          </w:rPr>
          <w:t>]</w:t>
        </w:r>
        <w:r w:rsidRPr="004002E1">
          <w:rPr>
            <w:lang w:val="en-AU"/>
          </w:rPr>
          <w:tab/>
          <w:t xml:space="preserve">3GPP TS </w:t>
        </w:r>
      </w:ins>
      <w:ins w:id="16" w:author="Kyunghun Jung" w:date="2019-06-09T20:05:00Z">
        <w:r w:rsidR="006F1D8C">
          <w:rPr>
            <w:lang w:val="en-AU"/>
          </w:rPr>
          <w:t>37</w:t>
        </w:r>
      </w:ins>
      <w:ins w:id="17" w:author="Kyunghun Jung" w:date="2019-06-09T19:59:00Z">
        <w:r w:rsidRPr="004002E1">
          <w:rPr>
            <w:lang w:val="en-AU"/>
          </w:rPr>
          <w:t>.</w:t>
        </w:r>
      </w:ins>
      <w:ins w:id="18" w:author="Kyunghun Jung" w:date="2019-06-09T20:06:00Z">
        <w:r w:rsidR="006F1D8C">
          <w:rPr>
            <w:lang w:val="en-AU"/>
          </w:rPr>
          <w:t>324</w:t>
        </w:r>
      </w:ins>
      <w:ins w:id="19" w:author="Kyunghun Jung" w:date="2019-06-09T19:59:00Z">
        <w:r w:rsidRPr="004002E1">
          <w:rPr>
            <w:lang w:val="en-AU"/>
          </w:rPr>
          <w:t>: "</w:t>
        </w:r>
      </w:ins>
      <w:ins w:id="20" w:author="Kyunghun Jung" w:date="2019-06-09T20:06:00Z">
        <w:r w:rsidR="006F1D8C" w:rsidRPr="006F1D8C">
          <w:t>Evolved Universal Terrestrial Radio Access (E-UTRA) and NR; Service Data Adaptation Protocol (SDAP) specification</w:t>
        </w:r>
      </w:ins>
      <w:ins w:id="21" w:author="Kyunghun Jung" w:date="2019-06-09T19:59:00Z">
        <w:r w:rsidRPr="004002E1">
          <w:rPr>
            <w:lang w:val="en-AU"/>
          </w:rPr>
          <w:t>".</w:t>
        </w:r>
      </w:ins>
    </w:p>
    <w:p w14:paraId="7D5624D2" w14:textId="77777777" w:rsidR="00DE3371" w:rsidRPr="00D77644" w:rsidRDefault="00DE3371" w:rsidP="00DE3371">
      <w:pPr>
        <w:jc w:val="center"/>
        <w:rPr>
          <w:b/>
          <w:bCs/>
          <w:noProof/>
          <w:sz w:val="28"/>
          <w:szCs w:val="28"/>
          <w:lang w:eastAsia="ko-KR"/>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Pr="00D77644">
        <w:rPr>
          <w:rFonts w:hint="eastAsia"/>
          <w:b/>
          <w:bCs/>
          <w:noProof/>
          <w:sz w:val="28"/>
          <w:szCs w:val="28"/>
          <w:lang w:eastAsia="ko-KR"/>
        </w:rPr>
        <w:t>1</w:t>
      </w:r>
      <w:r w:rsidRPr="00D77644">
        <w:rPr>
          <w:b/>
          <w:bCs/>
          <w:noProof/>
          <w:sz w:val="28"/>
          <w:szCs w:val="28"/>
        </w:rPr>
        <w:t xml:space="preserve"> ***</w:t>
      </w:r>
    </w:p>
    <w:p w14:paraId="3BBC1531" w14:textId="77777777" w:rsidR="007548DC" w:rsidRDefault="007548DC" w:rsidP="007548DC">
      <w:pPr>
        <w:jc w:val="center"/>
        <w:rPr>
          <w:b/>
          <w:bCs/>
          <w:noProof/>
          <w:sz w:val="28"/>
          <w:szCs w:val="28"/>
        </w:rPr>
      </w:pPr>
    </w:p>
    <w:p w14:paraId="11EDDE8B" w14:textId="27511645" w:rsidR="007548DC" w:rsidRPr="00D77644" w:rsidRDefault="007548DC" w:rsidP="007548DC">
      <w:pPr>
        <w:jc w:val="center"/>
        <w:rPr>
          <w:b/>
          <w:bCs/>
          <w:noProof/>
          <w:sz w:val="28"/>
          <w:szCs w:val="28"/>
          <w:lang w:eastAsia="ko-KR"/>
        </w:rPr>
      </w:pPr>
      <w:r w:rsidRPr="00D77644">
        <w:rPr>
          <w:b/>
          <w:bCs/>
          <w:noProof/>
          <w:sz w:val="28"/>
          <w:szCs w:val="28"/>
        </w:rPr>
        <w:t xml:space="preserve">*** </w:t>
      </w:r>
      <w:r>
        <w:rPr>
          <w:b/>
          <w:bCs/>
          <w:noProof/>
          <w:sz w:val="28"/>
          <w:szCs w:val="28"/>
        </w:rPr>
        <w:t xml:space="preserve">Start </w:t>
      </w:r>
      <w:r w:rsidRPr="00D77644">
        <w:rPr>
          <w:b/>
          <w:bCs/>
          <w:noProof/>
          <w:sz w:val="28"/>
          <w:szCs w:val="28"/>
        </w:rPr>
        <w:t xml:space="preserve">change </w:t>
      </w:r>
      <w:r>
        <w:rPr>
          <w:b/>
          <w:bCs/>
          <w:noProof/>
          <w:sz w:val="28"/>
          <w:szCs w:val="28"/>
        </w:rPr>
        <w:t>2</w:t>
      </w:r>
      <w:r w:rsidRPr="00D77644">
        <w:rPr>
          <w:b/>
          <w:bCs/>
          <w:noProof/>
          <w:sz w:val="28"/>
          <w:szCs w:val="28"/>
        </w:rPr>
        <w:t xml:space="preserve"> ***</w:t>
      </w:r>
    </w:p>
    <w:p w14:paraId="0A31C377" w14:textId="77777777" w:rsidR="007548DC" w:rsidRDefault="007548DC" w:rsidP="007548DC">
      <w:pPr>
        <w:pStyle w:val="2"/>
      </w:pPr>
      <w:bookmarkStart w:id="22" w:name="_Toc10627036"/>
      <w:r>
        <w:t>3.2</w:t>
      </w:r>
      <w:r>
        <w:tab/>
        <w:t>Abbreviations</w:t>
      </w:r>
      <w:bookmarkEnd w:id="22"/>
    </w:p>
    <w:p w14:paraId="3224749D" w14:textId="77777777" w:rsidR="007548DC" w:rsidRDefault="007548DC" w:rsidP="007548DC">
      <w:pPr>
        <w:keepNext/>
      </w:pPr>
      <w:r>
        <w:t>For the purposes of the present document, the abbreviations given in 3GPP TR 21.905 [1] and the following apply:</w:t>
      </w:r>
    </w:p>
    <w:p w14:paraId="3B9A7058" w14:textId="77777777" w:rsidR="007548DC" w:rsidRDefault="007548DC" w:rsidP="007548DC">
      <w:pPr>
        <w:pStyle w:val="NO"/>
      </w:pPr>
      <w:r>
        <w:t>NOTE:</w:t>
      </w:r>
      <w:r>
        <w:tab/>
        <w:t>An abbreviation defined in the present document takes precedence over the definition of the same abbreviation, if any, in 3GPP TR 21.905 [1].</w:t>
      </w:r>
    </w:p>
    <w:p w14:paraId="2ED4BA7C" w14:textId="77777777" w:rsidR="007548DC" w:rsidRDefault="007548DC" w:rsidP="007548DC">
      <w:pPr>
        <w:pStyle w:val="EW"/>
      </w:pPr>
      <w:r>
        <w:t>AC</w:t>
      </w:r>
      <w:r>
        <w:tab/>
        <w:t>Alternating Current</w:t>
      </w:r>
    </w:p>
    <w:p w14:paraId="3202EAB5" w14:textId="77777777" w:rsidR="007548DC" w:rsidRDefault="007548DC" w:rsidP="007548DC">
      <w:pPr>
        <w:pStyle w:val="EW"/>
      </w:pPr>
      <w:r>
        <w:t>AL-SDU</w:t>
      </w:r>
      <w:r>
        <w:tab/>
        <w:t>Application Layer - Service Data Unit</w:t>
      </w:r>
    </w:p>
    <w:p w14:paraId="34F2FC6B" w14:textId="77777777" w:rsidR="007548DC" w:rsidRDefault="007548DC" w:rsidP="007548DC">
      <w:pPr>
        <w:pStyle w:val="EW"/>
      </w:pPr>
      <w:r>
        <w:t>AMR</w:t>
      </w:r>
      <w:r>
        <w:tab/>
        <w:t>Adaptive Multi-Rate</w:t>
      </w:r>
    </w:p>
    <w:p w14:paraId="68CA6677" w14:textId="77777777" w:rsidR="007548DC" w:rsidRDefault="007548DC" w:rsidP="007548DC">
      <w:pPr>
        <w:pStyle w:val="EW"/>
      </w:pPr>
      <w:r>
        <w:t>AMR-NB</w:t>
      </w:r>
      <w:r>
        <w:tab/>
        <w:t xml:space="preserve">Adaptive Multi-Rate - </w:t>
      </w:r>
      <w:proofErr w:type="spellStart"/>
      <w:r>
        <w:t>NarrowBand</w:t>
      </w:r>
      <w:proofErr w:type="spellEnd"/>
    </w:p>
    <w:p w14:paraId="37C9DC04" w14:textId="77777777" w:rsidR="007548DC" w:rsidRDefault="007548DC" w:rsidP="007548DC">
      <w:pPr>
        <w:pStyle w:val="EW"/>
      </w:pPr>
      <w:r>
        <w:t>AMR-WB</w:t>
      </w:r>
      <w:r>
        <w:tab/>
        <w:t xml:space="preserve">Adaptive Multi-Rate - </w:t>
      </w:r>
      <w:proofErr w:type="spellStart"/>
      <w:r>
        <w:t>WideBand</w:t>
      </w:r>
      <w:proofErr w:type="spellEnd"/>
    </w:p>
    <w:p w14:paraId="560A57CC" w14:textId="77777777" w:rsidR="007548DC" w:rsidRDefault="007548DC" w:rsidP="007548DC">
      <w:pPr>
        <w:pStyle w:val="EW"/>
      </w:pPr>
      <w:r w:rsidRPr="008178B3">
        <w:t>AMR-WB IO</w:t>
      </w:r>
      <w:r w:rsidRPr="008178B3">
        <w:tab/>
        <w:t xml:space="preserve">Adaptive Multi-Rate - </w:t>
      </w:r>
      <w:proofErr w:type="spellStart"/>
      <w:r w:rsidRPr="008178B3">
        <w:t>WideBand</w:t>
      </w:r>
      <w:proofErr w:type="spellEnd"/>
      <w:r w:rsidRPr="008178B3">
        <w:t xml:space="preserve"> Inter-operable Mode, included in the EVS codec</w:t>
      </w:r>
    </w:p>
    <w:p w14:paraId="65D71ED9" w14:textId="77777777" w:rsidR="007548DC" w:rsidRDefault="007548DC" w:rsidP="007548DC">
      <w:pPr>
        <w:pStyle w:val="EW"/>
      </w:pPr>
      <w:r>
        <w:t>ANBR</w:t>
      </w:r>
      <w:r>
        <w:tab/>
        <w:t>Access Network Bitrate Recommendation</w:t>
      </w:r>
    </w:p>
    <w:p w14:paraId="08C760B3" w14:textId="77777777" w:rsidR="007548DC" w:rsidRPr="005C7DBA" w:rsidRDefault="007548DC" w:rsidP="007548DC">
      <w:pPr>
        <w:pStyle w:val="EW"/>
      </w:pPr>
      <w:r>
        <w:t>ANBRQ</w:t>
      </w:r>
      <w:r>
        <w:tab/>
        <w:t>Access Network Bitrate Recommendation Query</w:t>
      </w:r>
    </w:p>
    <w:p w14:paraId="63D55BC9" w14:textId="77777777" w:rsidR="007548DC" w:rsidRDefault="007548DC" w:rsidP="007548DC">
      <w:pPr>
        <w:pStyle w:val="EW"/>
      </w:pPr>
      <w:r>
        <w:t>APP</w:t>
      </w:r>
      <w:r>
        <w:tab/>
      </w:r>
      <w:proofErr w:type="spellStart"/>
      <w:r>
        <w:t>APPlication</w:t>
      </w:r>
      <w:proofErr w:type="spellEnd"/>
      <w:r>
        <w:t>-defined RTCP packet</w:t>
      </w:r>
    </w:p>
    <w:p w14:paraId="0B2F2708" w14:textId="77777777" w:rsidR="007548DC" w:rsidRDefault="007548DC" w:rsidP="007548DC">
      <w:pPr>
        <w:pStyle w:val="EW"/>
      </w:pPr>
      <w:r>
        <w:t>ARQ</w:t>
      </w:r>
      <w:r>
        <w:tab/>
        <w:t xml:space="preserve">Automatic repeat </w:t>
      </w:r>
      <w:proofErr w:type="spellStart"/>
      <w:r>
        <w:t>ReQuest</w:t>
      </w:r>
      <w:proofErr w:type="spellEnd"/>
    </w:p>
    <w:p w14:paraId="2AF91ECC" w14:textId="77777777" w:rsidR="007548DC" w:rsidRDefault="007548DC" w:rsidP="007548DC">
      <w:pPr>
        <w:pStyle w:val="EW"/>
      </w:pPr>
      <w:r>
        <w:t>AS</w:t>
      </w:r>
      <w:r>
        <w:tab/>
        <w:t>Application Server</w:t>
      </w:r>
    </w:p>
    <w:p w14:paraId="321F3720" w14:textId="77777777" w:rsidR="007548DC" w:rsidRDefault="007548DC" w:rsidP="007548DC">
      <w:pPr>
        <w:pStyle w:val="EW"/>
      </w:pPr>
      <w:r>
        <w:t>ATCF</w:t>
      </w:r>
      <w:r>
        <w:tab/>
        <w:t>Access Transfer Control Function</w:t>
      </w:r>
    </w:p>
    <w:p w14:paraId="7292973F" w14:textId="77777777" w:rsidR="007548DC" w:rsidRDefault="007548DC" w:rsidP="007548DC">
      <w:pPr>
        <w:pStyle w:val="EW"/>
      </w:pPr>
      <w:r>
        <w:t>ATGW</w:t>
      </w:r>
      <w:r>
        <w:tab/>
        <w:t xml:space="preserve">Access Transfer </w:t>
      </w:r>
      <w:proofErr w:type="spellStart"/>
      <w:r>
        <w:t>GateWay</w:t>
      </w:r>
      <w:proofErr w:type="spellEnd"/>
    </w:p>
    <w:p w14:paraId="7CC136CE" w14:textId="77777777" w:rsidR="007548DC" w:rsidRDefault="007548DC" w:rsidP="007548DC">
      <w:pPr>
        <w:pStyle w:val="EW"/>
      </w:pPr>
      <w:r>
        <w:t>AVC</w:t>
      </w:r>
      <w:r>
        <w:tab/>
        <w:t>Advanced Video Coding</w:t>
      </w:r>
    </w:p>
    <w:p w14:paraId="1B6084D5" w14:textId="77777777" w:rsidR="007548DC" w:rsidRDefault="007548DC" w:rsidP="007548DC">
      <w:pPr>
        <w:pStyle w:val="EW"/>
      </w:pPr>
      <w:r>
        <w:t>BFCP</w:t>
      </w:r>
      <w:r>
        <w:tab/>
        <w:t>Binary Floor Control Protocol</w:t>
      </w:r>
    </w:p>
    <w:p w14:paraId="60D4ACEE" w14:textId="77777777" w:rsidR="007548DC" w:rsidRPr="00FB653F" w:rsidRDefault="007548DC" w:rsidP="007548DC">
      <w:pPr>
        <w:pStyle w:val="EW"/>
      </w:pPr>
      <w:r w:rsidRPr="00FB653F">
        <w:t>CCM</w:t>
      </w:r>
      <w:r w:rsidRPr="00FB653F">
        <w:tab/>
        <w:t>Codec Control Messages</w:t>
      </w:r>
    </w:p>
    <w:p w14:paraId="59FB0039" w14:textId="77777777" w:rsidR="007548DC" w:rsidRDefault="007548DC" w:rsidP="007548DC">
      <w:pPr>
        <w:pStyle w:val="EW"/>
        <w:rPr>
          <w:lang w:val="fr-FR"/>
        </w:rPr>
      </w:pPr>
      <w:r w:rsidRPr="00FB6B0B">
        <w:rPr>
          <w:lang w:val="fr-FR"/>
        </w:rPr>
        <w:t>CDF</w:t>
      </w:r>
      <w:r w:rsidRPr="00FB6B0B">
        <w:rPr>
          <w:lang w:val="fr-FR"/>
        </w:rPr>
        <w:tab/>
        <w:t>Cumulative Distribution Function</w:t>
      </w:r>
    </w:p>
    <w:p w14:paraId="0D447BC7" w14:textId="77777777" w:rsidR="007548DC" w:rsidRPr="00FB6B0B" w:rsidRDefault="007548DC" w:rsidP="007548DC">
      <w:pPr>
        <w:pStyle w:val="EW"/>
        <w:rPr>
          <w:lang w:val="fr-FR"/>
        </w:rPr>
      </w:pPr>
      <w:proofErr w:type="spellStart"/>
      <w:r>
        <w:t>cDRX</w:t>
      </w:r>
      <w:proofErr w:type="spellEnd"/>
      <w:r>
        <w:tab/>
        <w:t>Connected Mode DRX</w:t>
      </w:r>
    </w:p>
    <w:p w14:paraId="174D3871" w14:textId="77777777" w:rsidR="007548DC" w:rsidRPr="00FB6B0B" w:rsidRDefault="007548DC" w:rsidP="007548DC">
      <w:pPr>
        <w:pStyle w:val="EW"/>
        <w:rPr>
          <w:lang w:val="fr-FR"/>
        </w:rPr>
      </w:pPr>
      <w:r w:rsidRPr="00FB6B0B">
        <w:rPr>
          <w:lang w:val="fr-FR"/>
        </w:rPr>
        <w:t>CMR</w:t>
      </w:r>
      <w:r w:rsidRPr="00FB6B0B">
        <w:rPr>
          <w:lang w:val="fr-FR"/>
        </w:rPr>
        <w:tab/>
        <w:t>Codec Mode Request</w:t>
      </w:r>
    </w:p>
    <w:p w14:paraId="087B14E8" w14:textId="77777777" w:rsidR="007548DC" w:rsidRDefault="007548DC" w:rsidP="007548DC">
      <w:pPr>
        <w:pStyle w:val="EW"/>
      </w:pPr>
      <w:r>
        <w:t>cps</w:t>
      </w:r>
      <w:r>
        <w:tab/>
        <w:t>characters per second</w:t>
      </w:r>
    </w:p>
    <w:p w14:paraId="74DDB130" w14:textId="77777777" w:rsidR="007548DC" w:rsidRDefault="007548DC" w:rsidP="007548DC">
      <w:pPr>
        <w:pStyle w:val="EW"/>
      </w:pPr>
      <w:r>
        <w:t>CS</w:t>
      </w:r>
      <w:r>
        <w:tab/>
        <w:t>Circuit Switched</w:t>
      </w:r>
    </w:p>
    <w:p w14:paraId="77E38561" w14:textId="77777777" w:rsidR="007548DC" w:rsidRDefault="007548DC" w:rsidP="007548DC">
      <w:pPr>
        <w:pStyle w:val="EW"/>
      </w:pPr>
      <w:r>
        <w:t>CSCF</w:t>
      </w:r>
      <w:r>
        <w:tab/>
        <w:t>Call Session Control Function</w:t>
      </w:r>
    </w:p>
    <w:p w14:paraId="6E80DFAF" w14:textId="77777777" w:rsidR="007548DC" w:rsidRDefault="007548DC" w:rsidP="007548DC">
      <w:pPr>
        <w:pStyle w:val="EW"/>
        <w:rPr>
          <w:color w:val="000000"/>
        </w:rPr>
      </w:pPr>
      <w:r>
        <w:t>CTM</w:t>
      </w:r>
      <w:r>
        <w:tab/>
      </w:r>
      <w:r>
        <w:rPr>
          <w:color w:val="000000"/>
        </w:rPr>
        <w:t>Cellular Text telephone Modem</w:t>
      </w:r>
    </w:p>
    <w:p w14:paraId="611229BE" w14:textId="77777777" w:rsidR="007548DC" w:rsidRDefault="007548DC" w:rsidP="007548DC">
      <w:pPr>
        <w:pStyle w:val="EW"/>
        <w:rPr>
          <w:color w:val="000000"/>
        </w:rPr>
      </w:pPr>
      <w:r>
        <w:rPr>
          <w:color w:val="000000"/>
        </w:rPr>
        <w:t>CVO</w:t>
      </w:r>
      <w:r>
        <w:rPr>
          <w:color w:val="000000"/>
        </w:rPr>
        <w:tab/>
        <w:t>Coordination of Video Orientation</w:t>
      </w:r>
    </w:p>
    <w:p w14:paraId="10D850E4" w14:textId="77777777" w:rsidR="007548DC" w:rsidRDefault="007548DC" w:rsidP="007548DC">
      <w:pPr>
        <w:pStyle w:val="EW"/>
        <w:rPr>
          <w:ins w:id="23" w:author="Windows 사용자" w:date="2019-07-05T19:58:00Z"/>
          <w:color w:val="000000"/>
        </w:rPr>
      </w:pPr>
      <w:r>
        <w:rPr>
          <w:color w:val="000000"/>
        </w:rPr>
        <w:t>DBI</w:t>
      </w:r>
      <w:r>
        <w:rPr>
          <w:color w:val="000000"/>
        </w:rPr>
        <w:tab/>
        <w:t>Delay Budget Information</w:t>
      </w:r>
    </w:p>
    <w:p w14:paraId="09C6D10E" w14:textId="19E11592" w:rsidR="007548DC" w:rsidRDefault="007548DC" w:rsidP="007548DC">
      <w:pPr>
        <w:pStyle w:val="EW"/>
        <w:rPr>
          <w:color w:val="000000"/>
        </w:rPr>
      </w:pPr>
      <w:ins w:id="24" w:author="Windows 사용자" w:date="2019-07-05T19:58:00Z">
        <w:r>
          <w:rPr>
            <w:color w:val="000000"/>
          </w:rPr>
          <w:t>DRB</w:t>
        </w:r>
        <w:r>
          <w:rPr>
            <w:color w:val="000000"/>
          </w:rPr>
          <w:tab/>
          <w:t>D</w:t>
        </w:r>
        <w:r w:rsidRPr="007548DC">
          <w:rPr>
            <w:color w:val="000000"/>
          </w:rPr>
          <w:t xml:space="preserve">ata </w:t>
        </w:r>
        <w:r>
          <w:rPr>
            <w:color w:val="000000"/>
          </w:rPr>
          <w:t>R</w:t>
        </w:r>
        <w:r w:rsidRPr="007548DC">
          <w:rPr>
            <w:color w:val="000000"/>
          </w:rPr>
          <w:t xml:space="preserve">adio </w:t>
        </w:r>
        <w:r>
          <w:rPr>
            <w:color w:val="000000"/>
          </w:rPr>
          <w:t>B</w:t>
        </w:r>
        <w:r w:rsidRPr="007548DC">
          <w:rPr>
            <w:color w:val="000000"/>
          </w:rPr>
          <w:t>earer</w:t>
        </w:r>
      </w:ins>
    </w:p>
    <w:p w14:paraId="55A3FFC3" w14:textId="77777777" w:rsidR="007548DC" w:rsidRPr="004E7CED" w:rsidRDefault="007548DC" w:rsidP="007548DC">
      <w:pPr>
        <w:pStyle w:val="EW"/>
      </w:pPr>
      <w:r>
        <w:t>DRX</w:t>
      </w:r>
      <w:r>
        <w:tab/>
        <w:t>Discontinuous Reception</w:t>
      </w:r>
    </w:p>
    <w:p w14:paraId="0F97B9E1" w14:textId="77777777" w:rsidR="007548DC" w:rsidRDefault="007548DC" w:rsidP="007548DC">
      <w:pPr>
        <w:pStyle w:val="EW"/>
      </w:pPr>
      <w:r>
        <w:t>DTMF</w:t>
      </w:r>
      <w:r>
        <w:tab/>
        <w:t>Dual Tone Multi-Frequency</w:t>
      </w:r>
    </w:p>
    <w:p w14:paraId="4AC29EA4" w14:textId="77777777" w:rsidR="007548DC" w:rsidRPr="004F7D73" w:rsidRDefault="007548DC" w:rsidP="007548DC">
      <w:pPr>
        <w:pStyle w:val="EW"/>
      </w:pPr>
      <w:r w:rsidRPr="004F7D73">
        <w:t>DTX</w:t>
      </w:r>
      <w:r w:rsidRPr="004F7D73">
        <w:tab/>
        <w:t>Discontinuous Transmission</w:t>
      </w:r>
    </w:p>
    <w:p w14:paraId="274CD25F" w14:textId="77777777" w:rsidR="007548DC" w:rsidRPr="004F7D73" w:rsidRDefault="007548DC" w:rsidP="007548DC">
      <w:pPr>
        <w:pStyle w:val="EW"/>
      </w:pPr>
      <w:r w:rsidRPr="004F7D73">
        <w:t>ECN</w:t>
      </w:r>
      <w:r w:rsidRPr="004F7D73">
        <w:tab/>
        <w:t>Explicit Congestion Notification</w:t>
      </w:r>
    </w:p>
    <w:p w14:paraId="492F435A" w14:textId="77777777" w:rsidR="007548DC" w:rsidRPr="004F7D73" w:rsidRDefault="007548DC" w:rsidP="007548DC">
      <w:pPr>
        <w:pStyle w:val="EW"/>
      </w:pPr>
      <w:r w:rsidRPr="004F7D73">
        <w:t>ECN-CE</w:t>
      </w:r>
      <w:r w:rsidRPr="004F7D73">
        <w:tab/>
        <w:t>ECN Congestion Experienced</w:t>
      </w:r>
    </w:p>
    <w:p w14:paraId="3537C06B" w14:textId="77777777" w:rsidR="007548DC" w:rsidRPr="004F7D73" w:rsidRDefault="007548DC" w:rsidP="007548DC">
      <w:pPr>
        <w:pStyle w:val="EW"/>
      </w:pPr>
      <w:r w:rsidRPr="004F7D73">
        <w:t>ECT</w:t>
      </w:r>
      <w:r w:rsidRPr="004F7D73">
        <w:tab/>
        <w:t>ECN Capable Transport</w:t>
      </w:r>
    </w:p>
    <w:p w14:paraId="36DD91DA" w14:textId="77777777" w:rsidR="007548DC" w:rsidRPr="004F7D73" w:rsidRDefault="007548DC" w:rsidP="007548DC">
      <w:pPr>
        <w:pStyle w:val="EW"/>
      </w:pPr>
      <w:proofErr w:type="spellStart"/>
      <w:r w:rsidRPr="004F7D73">
        <w:t>eNodeB</w:t>
      </w:r>
      <w:proofErr w:type="spellEnd"/>
      <w:r w:rsidRPr="004F7D73">
        <w:tab/>
        <w:t>E-UTRAN Node B</w:t>
      </w:r>
    </w:p>
    <w:p w14:paraId="6D312EE3" w14:textId="77777777" w:rsidR="007548DC" w:rsidRDefault="007548DC" w:rsidP="007548DC">
      <w:pPr>
        <w:pStyle w:val="EW"/>
      </w:pPr>
      <w:r w:rsidRPr="004F7D73">
        <w:t>E-UTRAN</w:t>
      </w:r>
      <w:r w:rsidRPr="004F7D73">
        <w:tab/>
        <w:t>Evolved UTRAN</w:t>
      </w:r>
    </w:p>
    <w:p w14:paraId="12E09A60" w14:textId="77777777" w:rsidR="007548DC" w:rsidRDefault="007548DC" w:rsidP="007548DC">
      <w:pPr>
        <w:pStyle w:val="EW"/>
      </w:pPr>
      <w:r w:rsidRPr="00AF5BAF">
        <w:t>EVS</w:t>
      </w:r>
      <w:r w:rsidRPr="00AF5BAF">
        <w:tab/>
        <w:t>Enhanced Voice Service</w:t>
      </w:r>
      <w:r>
        <w:t>s</w:t>
      </w:r>
    </w:p>
    <w:p w14:paraId="4D8F1B88" w14:textId="77777777" w:rsidR="007548DC" w:rsidRPr="004F7D73" w:rsidRDefault="007548DC" w:rsidP="007548DC">
      <w:pPr>
        <w:pStyle w:val="EW"/>
      </w:pPr>
      <w:r>
        <w:t>FECC</w:t>
      </w:r>
      <w:r>
        <w:tab/>
        <w:t>Far End Camera Control</w:t>
      </w:r>
    </w:p>
    <w:p w14:paraId="06201543" w14:textId="77777777" w:rsidR="007548DC" w:rsidRPr="004F7D73" w:rsidRDefault="007548DC" w:rsidP="007548DC">
      <w:pPr>
        <w:pStyle w:val="EW"/>
      </w:pPr>
      <w:r w:rsidRPr="004F7D73">
        <w:t>FIR</w:t>
      </w:r>
      <w:r w:rsidRPr="004F7D73">
        <w:tab/>
        <w:t>Full Intra Request</w:t>
      </w:r>
    </w:p>
    <w:p w14:paraId="17DC718D" w14:textId="77777777" w:rsidR="007548DC" w:rsidRPr="00E76BA3" w:rsidRDefault="007548DC" w:rsidP="007548DC">
      <w:pPr>
        <w:pStyle w:val="EW"/>
      </w:pPr>
      <w:r w:rsidRPr="00E76BA3">
        <w:t>FLR</w:t>
      </w:r>
      <w:r w:rsidRPr="00E76BA3">
        <w:tab/>
        <w:t>Frame Loss Rate</w:t>
      </w:r>
    </w:p>
    <w:p w14:paraId="7EFCE943" w14:textId="77777777" w:rsidR="007548DC" w:rsidRPr="0044327F" w:rsidRDefault="007548DC" w:rsidP="007548DC">
      <w:pPr>
        <w:pStyle w:val="EW"/>
        <w:rPr>
          <w:lang w:val="en-US"/>
        </w:rPr>
      </w:pPr>
      <w:proofErr w:type="spellStart"/>
      <w:r w:rsidRPr="00C22D8A">
        <w:rPr>
          <w:lang w:val="en-US"/>
        </w:rPr>
        <w:t>FoIP</w:t>
      </w:r>
      <w:proofErr w:type="spellEnd"/>
      <w:r w:rsidRPr="00C22D8A">
        <w:rPr>
          <w:lang w:val="en-US"/>
        </w:rPr>
        <w:tab/>
        <w:t>Facsimile over IP</w:t>
      </w:r>
    </w:p>
    <w:p w14:paraId="478DB4A3" w14:textId="77777777" w:rsidR="007548DC" w:rsidRDefault="007548DC" w:rsidP="007548DC">
      <w:pPr>
        <w:pStyle w:val="EW"/>
      </w:pPr>
      <w:r>
        <w:lastRenderedPageBreak/>
        <w:t>GIP</w:t>
      </w:r>
      <w:r>
        <w:tab/>
        <w:t>Generic IP access</w:t>
      </w:r>
    </w:p>
    <w:p w14:paraId="2257B073" w14:textId="77777777" w:rsidR="007548DC" w:rsidRDefault="007548DC" w:rsidP="007548DC">
      <w:pPr>
        <w:pStyle w:val="EW"/>
      </w:pPr>
      <w:r>
        <w:t>GOB</w:t>
      </w:r>
      <w:r>
        <w:tab/>
        <w:t xml:space="preserve">Group </w:t>
      </w:r>
      <w:proofErr w:type="gramStart"/>
      <w:r>
        <w:t>Of</w:t>
      </w:r>
      <w:proofErr w:type="gramEnd"/>
      <w:r>
        <w:t xml:space="preserve"> Blocks</w:t>
      </w:r>
    </w:p>
    <w:p w14:paraId="19190073" w14:textId="77777777" w:rsidR="007548DC" w:rsidRDefault="007548DC" w:rsidP="007548DC">
      <w:pPr>
        <w:pStyle w:val="EW"/>
      </w:pPr>
      <w:r>
        <w:t>H-ARQ</w:t>
      </w:r>
      <w:r>
        <w:tab/>
        <w:t>Hybrid - ARQ</w:t>
      </w:r>
    </w:p>
    <w:p w14:paraId="6F32F8FE" w14:textId="77777777" w:rsidR="007548DC" w:rsidRDefault="007548DC" w:rsidP="007548DC">
      <w:pPr>
        <w:pStyle w:val="EW"/>
      </w:pPr>
      <w:r>
        <w:t>HEVC</w:t>
      </w:r>
      <w:r>
        <w:tab/>
        <w:t>High Efficiency Video Coding</w:t>
      </w:r>
    </w:p>
    <w:p w14:paraId="1187117A" w14:textId="77777777" w:rsidR="007548DC" w:rsidRDefault="007548DC" w:rsidP="007548DC">
      <w:pPr>
        <w:pStyle w:val="EW"/>
      </w:pPr>
      <w:r>
        <w:t>HSPA</w:t>
      </w:r>
      <w:r>
        <w:tab/>
        <w:t>High Speed Packet Access</w:t>
      </w:r>
    </w:p>
    <w:p w14:paraId="05B629B3" w14:textId="77777777" w:rsidR="007548DC" w:rsidRPr="00B42E39" w:rsidRDefault="007548DC" w:rsidP="007548DC">
      <w:pPr>
        <w:pStyle w:val="EW"/>
      </w:pPr>
      <w:r w:rsidRPr="00B42E39">
        <w:t>ICM</w:t>
      </w:r>
      <w:r w:rsidRPr="00B42E39">
        <w:tab/>
        <w:t>Initial Codec Mode</w:t>
      </w:r>
    </w:p>
    <w:p w14:paraId="386A6A3B" w14:textId="77777777" w:rsidR="007548DC" w:rsidRDefault="007548DC" w:rsidP="007548DC">
      <w:pPr>
        <w:pStyle w:val="EW"/>
      </w:pPr>
      <w:r>
        <w:t>IDR</w:t>
      </w:r>
      <w:r>
        <w:tab/>
        <w:t>Instantaneous Decoding Refresh</w:t>
      </w:r>
    </w:p>
    <w:p w14:paraId="657A27BB" w14:textId="77777777" w:rsidR="007548DC" w:rsidRDefault="007548DC" w:rsidP="007548DC">
      <w:pPr>
        <w:pStyle w:val="EW"/>
      </w:pPr>
      <w:r>
        <w:t>IFP</w:t>
      </w:r>
      <w:r>
        <w:tab/>
        <w:t>Internet Facsimile Protocol</w:t>
      </w:r>
    </w:p>
    <w:p w14:paraId="1A532A05" w14:textId="77777777" w:rsidR="007548DC" w:rsidRDefault="007548DC" w:rsidP="007548DC">
      <w:pPr>
        <w:pStyle w:val="EW"/>
      </w:pPr>
      <w:r>
        <w:t>IFT</w:t>
      </w:r>
      <w:r>
        <w:tab/>
        <w:t>Internet Facsimile Transfer</w:t>
      </w:r>
    </w:p>
    <w:p w14:paraId="037FC9AD" w14:textId="77777777" w:rsidR="007548DC" w:rsidRDefault="007548DC" w:rsidP="007548DC">
      <w:pPr>
        <w:pStyle w:val="EW"/>
      </w:pPr>
      <w:r>
        <w:t>IMS</w:t>
      </w:r>
      <w:r>
        <w:tab/>
        <w:t>IP Multimedia Subsystem</w:t>
      </w:r>
    </w:p>
    <w:p w14:paraId="5868ACBD" w14:textId="77777777" w:rsidR="007548DC" w:rsidRPr="004F7D73" w:rsidRDefault="007548DC" w:rsidP="007548DC">
      <w:pPr>
        <w:pStyle w:val="EW"/>
      </w:pPr>
      <w:r w:rsidRPr="004F7D73">
        <w:t>IP</w:t>
      </w:r>
      <w:r w:rsidRPr="004F7D73">
        <w:tab/>
        <w:t>Internet Protocol</w:t>
      </w:r>
    </w:p>
    <w:p w14:paraId="42B7C605" w14:textId="77777777" w:rsidR="007548DC" w:rsidRPr="004F7D73" w:rsidRDefault="007548DC" w:rsidP="007548DC">
      <w:pPr>
        <w:pStyle w:val="EW"/>
      </w:pPr>
      <w:r w:rsidRPr="004F7D73">
        <w:t>IPv4</w:t>
      </w:r>
      <w:r w:rsidRPr="004F7D73">
        <w:tab/>
        <w:t>Internet Protocol version 4</w:t>
      </w:r>
    </w:p>
    <w:p w14:paraId="1F349538" w14:textId="77777777" w:rsidR="007548DC" w:rsidRPr="004F7D73" w:rsidRDefault="007548DC" w:rsidP="007548DC">
      <w:pPr>
        <w:pStyle w:val="EW"/>
      </w:pPr>
      <w:r w:rsidRPr="004F7D73">
        <w:t>IRAP</w:t>
      </w:r>
      <w:r w:rsidRPr="004F7D73">
        <w:tab/>
        <w:t>Intra Random Access Point</w:t>
      </w:r>
    </w:p>
    <w:p w14:paraId="3F4D524C" w14:textId="77777777" w:rsidR="007548DC" w:rsidRPr="004F7D73" w:rsidRDefault="007548DC" w:rsidP="007548DC">
      <w:pPr>
        <w:pStyle w:val="EW"/>
      </w:pPr>
      <w:r w:rsidRPr="004F7D73">
        <w:t>ITU-T</w:t>
      </w:r>
      <w:r w:rsidRPr="004F7D73">
        <w:tab/>
        <w:t>International Telecommunications Union - Telecommunications</w:t>
      </w:r>
    </w:p>
    <w:p w14:paraId="145AF5FE" w14:textId="77777777" w:rsidR="007548DC" w:rsidRPr="00873A67" w:rsidRDefault="007548DC" w:rsidP="007548DC">
      <w:pPr>
        <w:pStyle w:val="EW"/>
      </w:pPr>
      <w:r w:rsidRPr="00873A67">
        <w:t>JBM</w:t>
      </w:r>
      <w:r w:rsidRPr="00873A67">
        <w:tab/>
        <w:t>Jitter Buffer Management</w:t>
      </w:r>
    </w:p>
    <w:p w14:paraId="009BD696" w14:textId="77777777" w:rsidR="007548DC" w:rsidRPr="00873A67" w:rsidRDefault="007548DC" w:rsidP="007548DC">
      <w:pPr>
        <w:pStyle w:val="EW"/>
      </w:pPr>
      <w:r w:rsidRPr="00873A67">
        <w:t>MGCF</w:t>
      </w:r>
      <w:r w:rsidRPr="00873A67">
        <w:tab/>
        <w:t>Media Gateway Control Function</w:t>
      </w:r>
    </w:p>
    <w:p w14:paraId="7583ECA4" w14:textId="77777777" w:rsidR="007548DC" w:rsidRPr="00873A67" w:rsidRDefault="007548DC" w:rsidP="007548DC">
      <w:pPr>
        <w:pStyle w:val="EW"/>
      </w:pPr>
      <w:r w:rsidRPr="00873A67">
        <w:t>MGW</w:t>
      </w:r>
      <w:r w:rsidRPr="00873A67">
        <w:tab/>
        <w:t xml:space="preserve">Media </w:t>
      </w:r>
      <w:proofErr w:type="spellStart"/>
      <w:r w:rsidRPr="00873A67">
        <w:t>GateWay</w:t>
      </w:r>
      <w:proofErr w:type="spellEnd"/>
    </w:p>
    <w:p w14:paraId="611A399A" w14:textId="77777777" w:rsidR="007548DC" w:rsidRPr="004F7D73" w:rsidRDefault="007548DC" w:rsidP="007548DC">
      <w:pPr>
        <w:pStyle w:val="EW"/>
        <w:rPr>
          <w:lang w:val="fr-FR"/>
        </w:rPr>
      </w:pPr>
      <w:r w:rsidRPr="004F7D73">
        <w:rPr>
          <w:lang w:val="fr-FR"/>
        </w:rPr>
        <w:t>MIME</w:t>
      </w:r>
      <w:r w:rsidRPr="004F7D73">
        <w:rPr>
          <w:lang w:val="fr-FR"/>
        </w:rPr>
        <w:tab/>
        <w:t>Multipurpose Internet Mail Extensions</w:t>
      </w:r>
    </w:p>
    <w:p w14:paraId="4620AF39" w14:textId="77777777" w:rsidR="007548DC" w:rsidRPr="004F7D73" w:rsidRDefault="007548DC" w:rsidP="007548DC">
      <w:pPr>
        <w:pStyle w:val="EW"/>
        <w:rPr>
          <w:lang w:val="fr-FR"/>
        </w:rPr>
      </w:pPr>
      <w:r w:rsidRPr="004F7D73">
        <w:rPr>
          <w:lang w:val="fr-FR"/>
        </w:rPr>
        <w:t>MO</w:t>
      </w:r>
      <w:r w:rsidRPr="004F7D73">
        <w:rPr>
          <w:lang w:val="fr-FR"/>
        </w:rPr>
        <w:tab/>
        <w:t>Management Object</w:t>
      </w:r>
    </w:p>
    <w:p w14:paraId="6EEEF539" w14:textId="77777777" w:rsidR="007548DC" w:rsidRDefault="007548DC" w:rsidP="007548DC">
      <w:pPr>
        <w:pStyle w:val="EW"/>
      </w:pPr>
      <w:r>
        <w:t>MPEG</w:t>
      </w:r>
      <w:r>
        <w:tab/>
        <w:t>Moving Picture Experts Group</w:t>
      </w:r>
    </w:p>
    <w:p w14:paraId="60426B8A" w14:textId="77777777" w:rsidR="007548DC" w:rsidRDefault="007548DC" w:rsidP="007548DC">
      <w:pPr>
        <w:pStyle w:val="EW"/>
      </w:pPr>
      <w:r>
        <w:t>MRFC</w:t>
      </w:r>
      <w:r>
        <w:tab/>
        <w:t>Media Resource Function Controller</w:t>
      </w:r>
    </w:p>
    <w:p w14:paraId="6F247342" w14:textId="77777777" w:rsidR="007548DC" w:rsidRDefault="007548DC" w:rsidP="007548DC">
      <w:pPr>
        <w:pStyle w:val="EW"/>
      </w:pPr>
      <w:r>
        <w:t>MRFP</w:t>
      </w:r>
      <w:r>
        <w:tab/>
        <w:t>Media Resource Function Processor</w:t>
      </w:r>
    </w:p>
    <w:p w14:paraId="64669AEB" w14:textId="77777777" w:rsidR="007548DC" w:rsidRDefault="007548DC" w:rsidP="007548DC">
      <w:pPr>
        <w:pStyle w:val="EW"/>
      </w:pPr>
      <w:r>
        <w:t>MSMTSI</w:t>
      </w:r>
      <w:r>
        <w:tab/>
        <w:t>Multi-Stream Multimedia Telephony Service for IMS</w:t>
      </w:r>
    </w:p>
    <w:p w14:paraId="4F521199" w14:textId="77777777" w:rsidR="007548DC" w:rsidRDefault="007548DC" w:rsidP="007548DC">
      <w:pPr>
        <w:pStyle w:val="EW"/>
      </w:pPr>
      <w:r>
        <w:t>MSRP</w:t>
      </w:r>
      <w:r>
        <w:tab/>
        <w:t>Message Session Relay Protocol</w:t>
      </w:r>
    </w:p>
    <w:p w14:paraId="1A79E776" w14:textId="77777777" w:rsidR="007548DC" w:rsidRDefault="007548DC" w:rsidP="007548DC">
      <w:pPr>
        <w:pStyle w:val="EW"/>
      </w:pPr>
      <w:r>
        <w:t>MTSI</w:t>
      </w:r>
      <w:r>
        <w:tab/>
        <w:t>Multimedia Telephony Service for IMS</w:t>
      </w:r>
    </w:p>
    <w:p w14:paraId="51B15B47" w14:textId="77777777" w:rsidR="007548DC" w:rsidRDefault="007548DC" w:rsidP="007548DC">
      <w:pPr>
        <w:pStyle w:val="EW"/>
      </w:pPr>
      <w:r>
        <w:t>MTU</w:t>
      </w:r>
      <w:r>
        <w:tab/>
        <w:t>Maximum Transfer Unit</w:t>
      </w:r>
    </w:p>
    <w:p w14:paraId="1C07A297" w14:textId="77777777" w:rsidR="007548DC" w:rsidRDefault="007548DC" w:rsidP="007548DC">
      <w:pPr>
        <w:pStyle w:val="EW"/>
      </w:pPr>
      <w:r>
        <w:t>NACK</w:t>
      </w:r>
      <w:r>
        <w:tab/>
        <w:t xml:space="preserve">Negative </w:t>
      </w:r>
      <w:proofErr w:type="spellStart"/>
      <w:r>
        <w:t>ACKnowledgment</w:t>
      </w:r>
      <w:proofErr w:type="spellEnd"/>
    </w:p>
    <w:p w14:paraId="6BF52EA1" w14:textId="77777777" w:rsidR="007548DC" w:rsidRDefault="007548DC" w:rsidP="007548DC">
      <w:pPr>
        <w:pStyle w:val="EW"/>
      </w:pPr>
      <w:r>
        <w:t>NNI</w:t>
      </w:r>
      <w:r>
        <w:tab/>
        <w:t>Network-to-Network Interface</w:t>
      </w:r>
    </w:p>
    <w:p w14:paraId="380AC409" w14:textId="77777777" w:rsidR="007548DC" w:rsidRDefault="007548DC" w:rsidP="007548DC">
      <w:pPr>
        <w:pStyle w:val="EW"/>
      </w:pPr>
      <w:r>
        <w:t>NTP</w:t>
      </w:r>
      <w:r>
        <w:tab/>
        <w:t>Network Time Protocol</w:t>
      </w:r>
    </w:p>
    <w:p w14:paraId="100F5654" w14:textId="77777777" w:rsidR="007548DC" w:rsidRDefault="007548DC" w:rsidP="007548DC">
      <w:pPr>
        <w:pStyle w:val="EW"/>
      </w:pPr>
      <w:r>
        <w:t>PCM</w:t>
      </w:r>
      <w:r>
        <w:tab/>
        <w:t>Pulse Code Modulation</w:t>
      </w:r>
    </w:p>
    <w:p w14:paraId="1C5A0690" w14:textId="43E7D00D" w:rsidR="00E51133" w:rsidRDefault="00E51133" w:rsidP="007548DC">
      <w:pPr>
        <w:pStyle w:val="EW"/>
        <w:rPr>
          <w:ins w:id="25" w:author="Samsung" w:date="2019-08-13T17:16:00Z"/>
        </w:rPr>
      </w:pPr>
      <w:ins w:id="26" w:author="Samsung" w:date="2019-08-13T17:16:00Z">
        <w:r>
          <w:rPr>
            <w:rFonts w:hint="eastAsia"/>
            <w:lang w:eastAsia="ko-KR"/>
          </w:rPr>
          <w:t>PDCP</w:t>
        </w:r>
        <w:r>
          <w:rPr>
            <w:rFonts w:hint="eastAsia"/>
            <w:lang w:eastAsia="ko-KR"/>
          </w:rPr>
          <w:tab/>
        </w:r>
      </w:ins>
      <w:ins w:id="27" w:author="Samsung" w:date="2019-08-13T17:17:00Z">
        <w:r w:rsidRPr="00E51133">
          <w:rPr>
            <w:lang w:eastAsia="ko-KR"/>
          </w:rPr>
          <w:t>Packet Data Convergence Protocol</w:t>
        </w:r>
      </w:ins>
    </w:p>
    <w:p w14:paraId="376F8BD0" w14:textId="096C5733" w:rsidR="007548DC" w:rsidRDefault="007548DC" w:rsidP="007548DC">
      <w:pPr>
        <w:pStyle w:val="EW"/>
      </w:pPr>
      <w:r>
        <w:t>PDP</w:t>
      </w:r>
      <w:r>
        <w:tab/>
        <w:t>Packet Data Protocol</w:t>
      </w:r>
    </w:p>
    <w:p w14:paraId="4D538659" w14:textId="77777777" w:rsidR="007548DC" w:rsidRDefault="007548DC" w:rsidP="007548DC">
      <w:pPr>
        <w:pStyle w:val="EW"/>
      </w:pPr>
      <w:r>
        <w:t>PLI</w:t>
      </w:r>
      <w:r>
        <w:tab/>
        <w:t>Picture Loss Indication</w:t>
      </w:r>
    </w:p>
    <w:p w14:paraId="1855F1BB" w14:textId="77777777" w:rsidR="007548DC" w:rsidRPr="004E7CED" w:rsidRDefault="007548DC" w:rsidP="007548DC">
      <w:pPr>
        <w:pStyle w:val="EW"/>
      </w:pPr>
      <w:r>
        <w:t>PLR</w:t>
      </w:r>
      <w:r>
        <w:tab/>
        <w:t>Packet Loss Ratio</w:t>
      </w:r>
    </w:p>
    <w:p w14:paraId="34274DE7" w14:textId="77777777" w:rsidR="007548DC" w:rsidRDefault="007548DC" w:rsidP="007548DC">
      <w:pPr>
        <w:pStyle w:val="EW"/>
      </w:pPr>
      <w:r>
        <w:t>POI</w:t>
      </w:r>
      <w:r>
        <w:tab/>
        <w:t>Point Of Interconnect</w:t>
      </w:r>
    </w:p>
    <w:p w14:paraId="62E46EE2" w14:textId="77777777" w:rsidR="007548DC" w:rsidRDefault="007548DC" w:rsidP="007548DC">
      <w:pPr>
        <w:pStyle w:val="EW"/>
      </w:pPr>
      <w:r>
        <w:t>PSTN</w:t>
      </w:r>
      <w:r>
        <w:tab/>
        <w:t>Public Switched Telephone Network</w:t>
      </w:r>
    </w:p>
    <w:p w14:paraId="707EB761" w14:textId="77777777" w:rsidR="007548DC" w:rsidRDefault="007548DC" w:rsidP="007548DC">
      <w:pPr>
        <w:pStyle w:val="EW"/>
      </w:pPr>
      <w:r>
        <w:t>PTZF</w:t>
      </w:r>
      <w:r>
        <w:tab/>
        <w:t>Pan, Tilt, Zoom and Focus</w:t>
      </w:r>
    </w:p>
    <w:p w14:paraId="484DF7ED" w14:textId="77777777" w:rsidR="007548DC" w:rsidRDefault="007548DC" w:rsidP="007548DC">
      <w:pPr>
        <w:pStyle w:val="EW"/>
      </w:pPr>
      <w:r>
        <w:t>QCI</w:t>
      </w:r>
      <w:r>
        <w:tab/>
      </w:r>
      <w:proofErr w:type="spellStart"/>
      <w:r>
        <w:t>QoS</w:t>
      </w:r>
      <w:proofErr w:type="spellEnd"/>
      <w:r>
        <w:t xml:space="preserve"> Class Identifier</w:t>
      </w:r>
    </w:p>
    <w:p w14:paraId="722D2A51" w14:textId="77777777" w:rsidR="007548DC" w:rsidRPr="00F53D32" w:rsidRDefault="007548DC" w:rsidP="007548DC">
      <w:pPr>
        <w:pStyle w:val="EW"/>
        <w:rPr>
          <w:lang w:eastAsia="ko-KR"/>
        </w:rPr>
      </w:pPr>
      <w:r>
        <w:t>QMC</w:t>
      </w:r>
      <w:r>
        <w:tab/>
      </w:r>
      <w:proofErr w:type="spellStart"/>
      <w:r>
        <w:t>QoE</w:t>
      </w:r>
      <w:proofErr w:type="spellEnd"/>
      <w:r>
        <w:t xml:space="preserve"> Measurement Collection</w:t>
      </w:r>
    </w:p>
    <w:p w14:paraId="49BD62DB" w14:textId="77777777" w:rsidR="007548DC" w:rsidRDefault="007548DC" w:rsidP="007548DC">
      <w:pPr>
        <w:pStyle w:val="EW"/>
      </w:pPr>
      <w:proofErr w:type="spellStart"/>
      <w:r>
        <w:t>QoE</w:t>
      </w:r>
      <w:proofErr w:type="spellEnd"/>
      <w:r>
        <w:tab/>
        <w:t>Quality of Experience</w:t>
      </w:r>
    </w:p>
    <w:p w14:paraId="01864819" w14:textId="77777777" w:rsidR="007548DC" w:rsidRDefault="007548DC" w:rsidP="007548DC">
      <w:pPr>
        <w:pStyle w:val="EW"/>
      </w:pPr>
      <w:proofErr w:type="spellStart"/>
      <w:r>
        <w:t>QoS</w:t>
      </w:r>
      <w:proofErr w:type="spellEnd"/>
      <w:r>
        <w:tab/>
        <w:t>Quality of Service</w:t>
      </w:r>
    </w:p>
    <w:p w14:paraId="1788A713" w14:textId="77777777" w:rsidR="007548DC" w:rsidRDefault="007548DC" w:rsidP="007548DC">
      <w:pPr>
        <w:pStyle w:val="EW"/>
      </w:pPr>
      <w:r>
        <w:rPr>
          <w:lang w:eastAsia="zh-CN"/>
        </w:rPr>
        <w:t>QP</w:t>
      </w:r>
      <w:r>
        <w:rPr>
          <w:lang w:eastAsia="zh-CN"/>
        </w:rPr>
        <w:tab/>
      </w:r>
      <w:r>
        <w:rPr>
          <w:color w:val="000000"/>
        </w:rPr>
        <w:t>Quantization Parameter</w:t>
      </w:r>
    </w:p>
    <w:p w14:paraId="707E3C06" w14:textId="77777777" w:rsidR="007548DC" w:rsidRDefault="007548DC" w:rsidP="007548DC">
      <w:pPr>
        <w:pStyle w:val="EW"/>
      </w:pPr>
      <w:proofErr w:type="spellStart"/>
      <w:r>
        <w:t>RoHC</w:t>
      </w:r>
      <w:proofErr w:type="spellEnd"/>
      <w:r>
        <w:tab/>
        <w:t xml:space="preserve">Robust </w:t>
      </w:r>
      <w:proofErr w:type="spellStart"/>
      <w:r>
        <w:t>HeaderCompression</w:t>
      </w:r>
      <w:proofErr w:type="spellEnd"/>
    </w:p>
    <w:p w14:paraId="35D19965" w14:textId="77777777" w:rsidR="007548DC" w:rsidRDefault="007548DC" w:rsidP="007548DC">
      <w:pPr>
        <w:pStyle w:val="EW"/>
      </w:pPr>
      <w:r>
        <w:t>ROI</w:t>
      </w:r>
      <w:r>
        <w:tab/>
        <w:t>Region of Interest</w:t>
      </w:r>
    </w:p>
    <w:p w14:paraId="44F68671" w14:textId="77777777" w:rsidR="007548DC" w:rsidRDefault="007548DC" w:rsidP="007548DC">
      <w:pPr>
        <w:pStyle w:val="EW"/>
      </w:pPr>
      <w:r>
        <w:t>RR</w:t>
      </w:r>
      <w:r>
        <w:tab/>
        <w:t>Receiver Report</w:t>
      </w:r>
    </w:p>
    <w:p w14:paraId="40907338" w14:textId="77777777" w:rsidR="007548DC" w:rsidRPr="004812AE" w:rsidRDefault="007548DC" w:rsidP="007548DC">
      <w:pPr>
        <w:pStyle w:val="EW"/>
        <w:rPr>
          <w:lang w:val="pt-BR"/>
        </w:rPr>
      </w:pPr>
      <w:r w:rsidRPr="004812AE">
        <w:rPr>
          <w:lang w:val="pt-BR"/>
        </w:rPr>
        <w:t>RTCP</w:t>
      </w:r>
      <w:r w:rsidRPr="004812AE">
        <w:rPr>
          <w:lang w:val="pt-BR"/>
        </w:rPr>
        <w:tab/>
        <w:t>RTP Control Protocol</w:t>
      </w:r>
    </w:p>
    <w:p w14:paraId="00A100D7" w14:textId="77777777" w:rsidR="007548DC" w:rsidRPr="004812AE" w:rsidRDefault="007548DC" w:rsidP="007548DC">
      <w:pPr>
        <w:pStyle w:val="EW"/>
        <w:rPr>
          <w:lang w:val="pt-BR"/>
        </w:rPr>
      </w:pPr>
      <w:r w:rsidRPr="004812AE">
        <w:rPr>
          <w:lang w:val="pt-BR"/>
        </w:rPr>
        <w:t>RTP</w:t>
      </w:r>
      <w:r w:rsidRPr="004812AE">
        <w:rPr>
          <w:lang w:val="pt-BR"/>
        </w:rPr>
        <w:tab/>
        <w:t>Real-time Transport Protocol</w:t>
      </w:r>
    </w:p>
    <w:p w14:paraId="3BA9F53F" w14:textId="77777777" w:rsidR="007548DC" w:rsidRDefault="007548DC" w:rsidP="007548DC">
      <w:pPr>
        <w:pStyle w:val="EW"/>
        <w:rPr>
          <w:lang w:val="en-US"/>
        </w:rPr>
      </w:pPr>
      <w:r w:rsidRPr="00F72961">
        <w:rPr>
          <w:lang w:val="en-US"/>
        </w:rPr>
        <w:t>SB-ADPCM</w:t>
      </w:r>
      <w:r w:rsidRPr="00F72961">
        <w:rPr>
          <w:lang w:val="en-US"/>
        </w:rPr>
        <w:tab/>
        <w:t>Sub-Band Adaptive Differential PCM</w:t>
      </w:r>
    </w:p>
    <w:p w14:paraId="0232541F" w14:textId="77777777" w:rsidR="007548DC" w:rsidRPr="00716550" w:rsidRDefault="007548DC" w:rsidP="007548DC">
      <w:pPr>
        <w:pStyle w:val="EW"/>
        <w:rPr>
          <w:lang w:val="en-US"/>
        </w:rPr>
      </w:pPr>
      <w:r>
        <w:rPr>
          <w:lang w:val="en-US"/>
        </w:rPr>
        <w:t>SC-VBR</w:t>
      </w:r>
      <w:r>
        <w:rPr>
          <w:lang w:val="en-US"/>
        </w:rPr>
        <w:tab/>
        <w:t>Source Controlled VBR</w:t>
      </w:r>
    </w:p>
    <w:p w14:paraId="3DFCF2B4" w14:textId="1552035F" w:rsidR="00E51133" w:rsidRDefault="00E51133" w:rsidP="007548DC">
      <w:pPr>
        <w:pStyle w:val="EW"/>
        <w:rPr>
          <w:ins w:id="28" w:author="Samsung" w:date="2019-08-13T17:17:00Z"/>
          <w:rFonts w:hint="eastAsia"/>
          <w:lang w:eastAsia="ko-KR"/>
        </w:rPr>
      </w:pPr>
      <w:ins w:id="29" w:author="Samsung" w:date="2019-08-13T17:17:00Z">
        <w:r>
          <w:rPr>
            <w:rFonts w:hint="eastAsia"/>
            <w:lang w:eastAsia="ko-KR"/>
          </w:rPr>
          <w:t>SDAP</w:t>
        </w:r>
        <w:r>
          <w:rPr>
            <w:rFonts w:hint="eastAsia"/>
            <w:lang w:eastAsia="ko-KR"/>
          </w:rPr>
          <w:tab/>
        </w:r>
      </w:ins>
      <w:ins w:id="30" w:author="Samsung" w:date="2019-08-13T17:18:00Z">
        <w:r w:rsidRPr="00E51133">
          <w:rPr>
            <w:lang w:eastAsia="ko-KR"/>
          </w:rPr>
          <w:t>Service Data Adaptation Protocol</w:t>
        </w:r>
      </w:ins>
      <w:bookmarkStart w:id="31" w:name="_GoBack"/>
      <w:bookmarkEnd w:id="31"/>
    </w:p>
    <w:p w14:paraId="5FD1ED38" w14:textId="06D895F1" w:rsidR="007548DC" w:rsidRDefault="007548DC" w:rsidP="007548DC">
      <w:pPr>
        <w:pStyle w:val="EW"/>
      </w:pPr>
      <w:r>
        <w:t>SDP</w:t>
      </w:r>
      <w:r>
        <w:tab/>
        <w:t>Session Description Protocol</w:t>
      </w:r>
    </w:p>
    <w:p w14:paraId="138673E3" w14:textId="77777777" w:rsidR="007548DC" w:rsidRDefault="007548DC" w:rsidP="007548DC">
      <w:pPr>
        <w:pStyle w:val="EW"/>
      </w:pPr>
      <w:proofErr w:type="spellStart"/>
      <w:r>
        <w:t>SDPCapNeg</w:t>
      </w:r>
      <w:proofErr w:type="spellEnd"/>
      <w:r>
        <w:tab/>
        <w:t>SDP Capability Negotiation</w:t>
      </w:r>
    </w:p>
    <w:p w14:paraId="28187D38" w14:textId="77777777" w:rsidR="007548DC" w:rsidRPr="004F7D73" w:rsidRDefault="007548DC" w:rsidP="007548DC">
      <w:pPr>
        <w:pStyle w:val="EW"/>
      </w:pPr>
      <w:r w:rsidRPr="004F7D73">
        <w:t>SID</w:t>
      </w:r>
      <w:r w:rsidRPr="004F7D73">
        <w:tab/>
      </w:r>
      <w:proofErr w:type="spellStart"/>
      <w:r w:rsidRPr="004F7D73">
        <w:t>SIlence</w:t>
      </w:r>
      <w:proofErr w:type="spellEnd"/>
      <w:r w:rsidRPr="004F7D73">
        <w:t xml:space="preserve"> Descriptor</w:t>
      </w:r>
    </w:p>
    <w:p w14:paraId="4E889832" w14:textId="77777777" w:rsidR="007548DC" w:rsidRPr="004F7D73" w:rsidRDefault="007548DC" w:rsidP="007548DC">
      <w:pPr>
        <w:pStyle w:val="EW"/>
      </w:pPr>
      <w:r w:rsidRPr="004F7D73">
        <w:t>SIP</w:t>
      </w:r>
      <w:r w:rsidRPr="004F7D73">
        <w:tab/>
        <w:t>Session Initiation Protocol</w:t>
      </w:r>
    </w:p>
    <w:p w14:paraId="6943A19C" w14:textId="77777777" w:rsidR="007548DC" w:rsidRDefault="007548DC" w:rsidP="007548DC">
      <w:pPr>
        <w:pStyle w:val="EW"/>
      </w:pPr>
      <w:r>
        <w:t>SR</w:t>
      </w:r>
      <w:r>
        <w:tab/>
        <w:t>Sender Report</w:t>
      </w:r>
    </w:p>
    <w:p w14:paraId="629BC9A4" w14:textId="77777777" w:rsidR="007548DC" w:rsidRDefault="007548DC" w:rsidP="007548DC">
      <w:pPr>
        <w:pStyle w:val="EW"/>
      </w:pPr>
      <w:r w:rsidRPr="00B41A25">
        <w:t>SRVCC</w:t>
      </w:r>
      <w:r w:rsidRPr="00B41A25">
        <w:tab/>
        <w:t>Single Radio Voice Call Continuity</w:t>
      </w:r>
    </w:p>
    <w:p w14:paraId="0D938EF8" w14:textId="77777777" w:rsidR="007548DC" w:rsidRDefault="007548DC" w:rsidP="007548DC">
      <w:pPr>
        <w:pStyle w:val="EW"/>
      </w:pPr>
      <w:r>
        <w:t>TFO</w:t>
      </w:r>
      <w:r>
        <w:tab/>
        <w:t>Tandem-Free Operation</w:t>
      </w:r>
    </w:p>
    <w:p w14:paraId="70E07344" w14:textId="77777777" w:rsidR="007548DC" w:rsidRDefault="007548DC" w:rsidP="007548DC">
      <w:pPr>
        <w:pStyle w:val="EW"/>
      </w:pPr>
      <w:r>
        <w:t>TISPAN</w:t>
      </w:r>
      <w:r>
        <w:tab/>
        <w:t>Telecoms and Internet converged Services and Protocols for Advanced Network</w:t>
      </w:r>
    </w:p>
    <w:p w14:paraId="6DB2FA3A" w14:textId="77777777" w:rsidR="007548DC" w:rsidRDefault="007548DC" w:rsidP="007548DC">
      <w:pPr>
        <w:pStyle w:val="EW"/>
      </w:pPr>
      <w:r>
        <w:t>TMMBN</w:t>
      </w:r>
      <w:r>
        <w:tab/>
        <w:t>Temporary Maximum Media Bit-rate Notification</w:t>
      </w:r>
    </w:p>
    <w:p w14:paraId="06366D19" w14:textId="77777777" w:rsidR="007548DC" w:rsidRDefault="007548DC" w:rsidP="007548DC">
      <w:pPr>
        <w:pStyle w:val="EW"/>
      </w:pPr>
      <w:r>
        <w:t>TMMBR</w:t>
      </w:r>
      <w:r>
        <w:tab/>
        <w:t>Temporary Maximum Media Bit-rate Request</w:t>
      </w:r>
    </w:p>
    <w:p w14:paraId="71040C74" w14:textId="77777777" w:rsidR="007548DC" w:rsidRDefault="007548DC" w:rsidP="007548DC">
      <w:pPr>
        <w:pStyle w:val="EW"/>
      </w:pPr>
      <w:proofErr w:type="spellStart"/>
      <w:r>
        <w:t>TrFO</w:t>
      </w:r>
      <w:proofErr w:type="spellEnd"/>
      <w:r>
        <w:tab/>
        <w:t>Transcoder-Free Operation</w:t>
      </w:r>
    </w:p>
    <w:p w14:paraId="435EBD12" w14:textId="77777777" w:rsidR="007548DC" w:rsidRDefault="007548DC" w:rsidP="007548DC">
      <w:pPr>
        <w:pStyle w:val="EW"/>
      </w:pPr>
      <w:r>
        <w:t>UDP</w:t>
      </w:r>
      <w:r>
        <w:tab/>
        <w:t>User Datagram Protocol</w:t>
      </w:r>
    </w:p>
    <w:p w14:paraId="248829FE" w14:textId="77777777" w:rsidR="007548DC" w:rsidRDefault="007548DC" w:rsidP="007548DC">
      <w:pPr>
        <w:pStyle w:val="EW"/>
      </w:pPr>
      <w:r>
        <w:lastRenderedPageBreak/>
        <w:t>UDPTL</w:t>
      </w:r>
      <w:r>
        <w:tab/>
        <w:t>Facsimile UDP Transport Layer (protocol)</w:t>
      </w:r>
    </w:p>
    <w:p w14:paraId="16BFAF92" w14:textId="77777777" w:rsidR="007548DC" w:rsidRDefault="007548DC" w:rsidP="007548DC">
      <w:pPr>
        <w:pStyle w:val="EW"/>
      </w:pPr>
      <w:r>
        <w:t>UE</w:t>
      </w:r>
      <w:r>
        <w:tab/>
        <w:t>User Equipment</w:t>
      </w:r>
    </w:p>
    <w:p w14:paraId="52BF33A7" w14:textId="77777777" w:rsidR="007548DC" w:rsidRDefault="007548DC" w:rsidP="007548DC">
      <w:pPr>
        <w:pStyle w:val="EW"/>
      </w:pPr>
      <w:r>
        <w:t>VoIP</w:t>
      </w:r>
      <w:r>
        <w:tab/>
        <w:t>Voice over IP</w:t>
      </w:r>
    </w:p>
    <w:p w14:paraId="6D7F35B0" w14:textId="4DECE257" w:rsidR="007548DC" w:rsidRDefault="007548DC" w:rsidP="007548DC">
      <w:pPr>
        <w:pStyle w:val="EW"/>
        <w:rPr>
          <w:noProof/>
        </w:rPr>
      </w:pPr>
      <w:r>
        <w:t>VOP</w:t>
      </w:r>
      <w:r>
        <w:tab/>
        <w:t>Video Object Plane</w:t>
      </w:r>
    </w:p>
    <w:p w14:paraId="443B8DCF" w14:textId="58D6C8A6" w:rsidR="007548DC" w:rsidRPr="00D77644" w:rsidRDefault="007548DC" w:rsidP="007548DC">
      <w:pPr>
        <w:jc w:val="center"/>
        <w:rPr>
          <w:b/>
          <w:bCs/>
          <w:noProof/>
          <w:sz w:val="28"/>
          <w:szCs w:val="28"/>
          <w:lang w:eastAsia="ko-KR"/>
        </w:rPr>
      </w:pPr>
      <w:r w:rsidRPr="00D77644">
        <w:rPr>
          <w:b/>
          <w:bCs/>
          <w:noProof/>
          <w:sz w:val="28"/>
          <w:szCs w:val="28"/>
        </w:rPr>
        <w:t xml:space="preserve">*** </w:t>
      </w:r>
      <w:r>
        <w:rPr>
          <w:b/>
          <w:bCs/>
          <w:noProof/>
          <w:sz w:val="28"/>
          <w:szCs w:val="28"/>
        </w:rPr>
        <w:t>End</w:t>
      </w:r>
      <w:r w:rsidRPr="00D77644">
        <w:rPr>
          <w:b/>
          <w:bCs/>
          <w:noProof/>
          <w:sz w:val="28"/>
          <w:szCs w:val="28"/>
        </w:rPr>
        <w:t xml:space="preserve"> change </w:t>
      </w:r>
      <w:r>
        <w:rPr>
          <w:b/>
          <w:bCs/>
          <w:noProof/>
          <w:sz w:val="28"/>
          <w:szCs w:val="28"/>
        </w:rPr>
        <w:t>2</w:t>
      </w:r>
      <w:r w:rsidRPr="00D77644">
        <w:rPr>
          <w:b/>
          <w:bCs/>
          <w:noProof/>
          <w:sz w:val="28"/>
          <w:szCs w:val="28"/>
        </w:rPr>
        <w:t xml:space="preserve"> ***</w:t>
      </w:r>
    </w:p>
    <w:p w14:paraId="40183FD8" w14:textId="77777777" w:rsidR="00DE3371" w:rsidRDefault="00DE3371" w:rsidP="00E33D7C">
      <w:pPr>
        <w:tabs>
          <w:tab w:val="left" w:pos="709"/>
          <w:tab w:val="right" w:pos="9639"/>
        </w:tabs>
        <w:ind w:right="43"/>
        <w:rPr>
          <w:noProof/>
        </w:rPr>
      </w:pPr>
    </w:p>
    <w:p w14:paraId="1D240C3A" w14:textId="1B5D7ABD" w:rsidR="00DE3371" w:rsidRPr="00D77644" w:rsidRDefault="00DE3371" w:rsidP="00DE3371">
      <w:pPr>
        <w:jc w:val="center"/>
        <w:rPr>
          <w:b/>
          <w:bCs/>
          <w:noProof/>
          <w:sz w:val="28"/>
          <w:szCs w:val="28"/>
          <w:lang w:eastAsia="ko-KR"/>
        </w:rPr>
      </w:pPr>
      <w:r w:rsidRPr="00D77644">
        <w:rPr>
          <w:b/>
          <w:bCs/>
          <w:noProof/>
          <w:sz w:val="28"/>
          <w:szCs w:val="28"/>
        </w:rPr>
        <w:t xml:space="preserve">*** Start change </w:t>
      </w:r>
      <w:r w:rsidR="007548DC">
        <w:rPr>
          <w:b/>
          <w:bCs/>
          <w:noProof/>
          <w:sz w:val="28"/>
          <w:szCs w:val="28"/>
        </w:rPr>
        <w:t>3</w:t>
      </w:r>
      <w:r w:rsidRPr="00D77644">
        <w:rPr>
          <w:b/>
          <w:bCs/>
          <w:noProof/>
          <w:sz w:val="28"/>
          <w:szCs w:val="28"/>
        </w:rPr>
        <w:t xml:space="preserve"> ***</w:t>
      </w:r>
    </w:p>
    <w:p w14:paraId="326C02DA" w14:textId="77777777" w:rsidR="009B3C9C" w:rsidRDefault="009B3C9C" w:rsidP="009B3C9C">
      <w:pPr>
        <w:pStyle w:val="2"/>
      </w:pPr>
      <w:bookmarkStart w:id="32" w:name="_Toc10627039"/>
      <w:r>
        <w:t>4.2</w:t>
      </w:r>
      <w:r>
        <w:tab/>
        <w:t>Client</w:t>
      </w:r>
      <w:bookmarkEnd w:id="32"/>
    </w:p>
    <w:p w14:paraId="74B6294D" w14:textId="77777777" w:rsidR="009B3C9C" w:rsidRPr="00D04831" w:rsidRDefault="009B3C9C" w:rsidP="009B3C9C">
      <w:r w:rsidRPr="00D04831">
        <w:t>The functional components of a terminal including an MTSI client in terminal using 3GPP access are shown in figure 4.2. An MTSI client in terminal using fixed access can have the same functional components except that it does not have any 3GPP Layer 2 protocol.</w:t>
      </w:r>
    </w:p>
    <w:p w14:paraId="0B5B7373" w14:textId="77777777" w:rsidR="009B3C9C" w:rsidRDefault="009B3C9C" w:rsidP="009B3C9C">
      <w:pPr>
        <w:pStyle w:val="TH"/>
      </w:pPr>
      <w:r>
        <w:object w:dxaOrig="9448" w:dyaOrig="8540" w14:anchorId="593DA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309.6pt" o:ole="">
            <v:imagedata r:id="rId12" o:title=""/>
          </v:shape>
          <o:OLEObject Type="Embed" ProgID="Visio.Drawing.11" ShapeID="_x0000_i1025" DrawAspect="Content" ObjectID="_1627221866" r:id="rId13"/>
        </w:object>
      </w:r>
    </w:p>
    <w:p w14:paraId="4E68BBA6" w14:textId="77777777" w:rsidR="009B3C9C" w:rsidRDefault="009B3C9C" w:rsidP="009B3C9C">
      <w:pPr>
        <w:pStyle w:val="NF"/>
      </w:pPr>
      <w:bookmarkStart w:id="33" w:name="fig_terminal_overview"/>
      <w:r>
        <w:t>NOTE:</w:t>
      </w:r>
      <w:r>
        <w:tab/>
        <w:t>The grey box marks the scope of the present document.</w:t>
      </w:r>
    </w:p>
    <w:p w14:paraId="22F3A3FA" w14:textId="77777777" w:rsidR="009B3C9C" w:rsidRDefault="009B3C9C" w:rsidP="009B3C9C">
      <w:pPr>
        <w:pStyle w:val="NF"/>
      </w:pPr>
    </w:p>
    <w:bookmarkEnd w:id="33"/>
    <w:p w14:paraId="77E66B09" w14:textId="77777777" w:rsidR="009B3C9C" w:rsidRPr="00D04831" w:rsidRDefault="009B3C9C" w:rsidP="009B3C9C">
      <w:pPr>
        <w:pStyle w:val="TF"/>
      </w:pPr>
      <w:r w:rsidRPr="00D04831">
        <w:t>Figure 4.2: Functional components of a terminal including an MTSI client in terminal using 3GPP access</w:t>
      </w:r>
    </w:p>
    <w:p w14:paraId="5DA52178" w14:textId="77777777" w:rsidR="009B3C9C" w:rsidRDefault="009B3C9C" w:rsidP="009B3C9C">
      <w:r>
        <w:t>The scope of the present document is to specify media handling and interaction, which includes media control, media codecs, as well as transport of media and control data. General control-related elements of an MTSI client, such as SIP signalling (3GPP TS 24.229 [7]), fall outside this scope, albeit parts of the session setup handling and session control for conversational media are defined here:</w:t>
      </w:r>
    </w:p>
    <w:p w14:paraId="2301D356" w14:textId="77777777" w:rsidR="009B3C9C" w:rsidRDefault="009B3C9C" w:rsidP="009B3C9C">
      <w:pPr>
        <w:pStyle w:val="B1"/>
      </w:pPr>
      <w:r>
        <w:t>-</w:t>
      </w:r>
      <w:r>
        <w:tab/>
        <w:t>usage of SDP (RFC 4566 [8]) and SDP capability negotiation (</w:t>
      </w:r>
      <w:proofErr w:type="spellStart"/>
      <w:r>
        <w:t>SDPCapNeg</w:t>
      </w:r>
      <w:proofErr w:type="spellEnd"/>
      <w:r>
        <w:t xml:space="preserve"> [69]) in SIP invitations for capability negotiation and media stream setup.</w:t>
      </w:r>
    </w:p>
    <w:p w14:paraId="18153C72" w14:textId="77777777" w:rsidR="009B3C9C" w:rsidRDefault="009B3C9C" w:rsidP="009B3C9C">
      <w:pPr>
        <w:pStyle w:val="B1"/>
      </w:pPr>
      <w:r>
        <w:t>-</w:t>
      </w:r>
      <w:r>
        <w:tab/>
        <w:t>set-up and control of the individual media streams between clients. It also includes interactivity, such as adding and dropping of media components.</w:t>
      </w:r>
    </w:p>
    <w:p w14:paraId="01BCAFB8" w14:textId="77777777" w:rsidR="009B3C9C" w:rsidRDefault="009B3C9C" w:rsidP="009B3C9C">
      <w:r>
        <w:t xml:space="preserve">Transport of media consists of the encapsulation of the coded media in a transport protocol as well as handling of coded media received from the network. This is shown in figure 4.2 as the "packet based network interface" and is displayed, </w:t>
      </w:r>
      <w:r>
        <w:lastRenderedPageBreak/>
        <w:t>for conversational media, in more detail in the user-plane protocol stack in figure 4.3. The basic MTSI client defined here specifies media codecs for speech, video and text (see clause 5). All conversational media components are transported over RTP with each respective payload format mapped onto the RTP (RFC 3550 [9]) streams.</w:t>
      </w:r>
    </w:p>
    <w:p w14:paraId="3EADD234" w14:textId="77777777" w:rsidR="009B3C9C" w:rsidRDefault="009B3C9C" w:rsidP="009B3C9C">
      <w:pPr>
        <w:pStyle w:val="TH"/>
      </w:pPr>
      <w:r>
        <w:object w:dxaOrig="4628" w:dyaOrig="3495" w14:anchorId="2C757DE8">
          <v:shape id="_x0000_i1026" type="#_x0000_t75" style="width:216.6pt;height:163.8pt" o:ole="">
            <v:imagedata r:id="rId14" o:title=""/>
          </v:shape>
          <o:OLEObject Type="Embed" ProgID="Visio.Drawing.11" ShapeID="_x0000_i1026" DrawAspect="Content" ObjectID="_1627221867" r:id="rId15"/>
        </w:object>
      </w:r>
    </w:p>
    <w:p w14:paraId="2D65DCC0" w14:textId="77777777" w:rsidR="009B3C9C" w:rsidRDefault="009B3C9C" w:rsidP="009B3C9C">
      <w:pPr>
        <w:pStyle w:val="TF"/>
      </w:pPr>
      <w:r>
        <w:t>Figure 4.3: User plane protocol stack for a basic MTSI client</w:t>
      </w:r>
    </w:p>
    <w:p w14:paraId="6F776CC9" w14:textId="20F6ACC5" w:rsidR="007029B6" w:rsidRDefault="009B3C9C" w:rsidP="007029B6">
      <w:pPr>
        <w:tabs>
          <w:tab w:val="left" w:pos="709"/>
          <w:tab w:val="right" w:pos="9639"/>
        </w:tabs>
        <w:ind w:right="43"/>
        <w:rPr>
          <w:ins w:id="34" w:author="Windows 사용자" w:date="2019-06-11T10:52:00Z"/>
          <w:lang w:eastAsia="ko-KR"/>
        </w:rPr>
      </w:pPr>
      <w:r>
        <w:t>An MTSI client may also support non-conversational media, for example IMS messaging. The functional entities and the protocols used for IMS messaging are described in 3GPP TS 24.247 [82].</w:t>
      </w:r>
    </w:p>
    <w:p w14:paraId="5A13466A" w14:textId="36BF0CDA" w:rsidR="007029B6" w:rsidDel="00C74929" w:rsidRDefault="00C74929" w:rsidP="000B097C">
      <w:pPr>
        <w:tabs>
          <w:tab w:val="left" w:pos="709"/>
          <w:tab w:val="right" w:pos="9639"/>
        </w:tabs>
        <w:ind w:right="43"/>
        <w:rPr>
          <w:del w:id="35" w:author="Windows 사용자" w:date="2019-06-11T10:52:00Z"/>
          <w:noProof/>
        </w:rPr>
      </w:pPr>
      <w:ins w:id="36" w:author="Windows 사용자" w:date="2019-06-11T10:52:00Z">
        <w:r w:rsidRPr="00C74929">
          <w:rPr>
            <w:lang w:eastAsia="ko-KR"/>
          </w:rPr>
          <w:t>The 3GPP Layer 2 protocol to be interfaced with MTSI client is PDCP [X1] for LTE</w:t>
        </w:r>
      </w:ins>
      <w:ins w:id="37" w:author="Windows 사용자" w:date="2019-06-11T10:53:00Z">
        <w:r>
          <w:rPr>
            <w:rFonts w:hint="eastAsia"/>
            <w:lang w:eastAsia="ko-KR"/>
          </w:rPr>
          <w:t>.</w:t>
        </w:r>
      </w:ins>
      <w:ins w:id="38" w:author="Windows 사용자" w:date="2019-06-11T10:52:00Z">
        <w:r w:rsidRPr="00C74929">
          <w:rPr>
            <w:lang w:eastAsia="ko-KR"/>
          </w:rPr>
          <w:t xml:space="preserve"> NR uses another user-plane protocol, SDAP [X2], on top of PDCP</w:t>
        </w:r>
      </w:ins>
      <w:ins w:id="39" w:author="Windows 사용자" w:date="2019-07-05T19:53:00Z">
        <w:r w:rsidR="00D661C4" w:rsidRPr="00D661C4">
          <w:t xml:space="preserve"> </w:t>
        </w:r>
        <w:r w:rsidR="00D661C4">
          <w:t xml:space="preserve">as shown </w:t>
        </w:r>
      </w:ins>
      <w:ins w:id="40" w:author="Windows 사용자" w:date="2019-07-05T19:54:00Z">
        <w:r w:rsidR="00D661C4">
          <w:t>in clause 4.4.1</w:t>
        </w:r>
      </w:ins>
      <w:ins w:id="41" w:author="Windows 사용자" w:date="2019-07-05T19:53:00Z">
        <w:r w:rsidR="00D661C4">
          <w:rPr>
            <w:lang w:eastAsia="ko-KR"/>
          </w:rPr>
          <w:t xml:space="preserve"> of [164]</w:t>
        </w:r>
      </w:ins>
      <w:ins w:id="42" w:author="Windows 사용자" w:date="2019-06-11T10:52:00Z">
        <w:r w:rsidRPr="00C74929">
          <w:rPr>
            <w:lang w:eastAsia="ko-KR"/>
          </w:rPr>
          <w:t xml:space="preserve">. </w:t>
        </w:r>
        <w:del w:id="43" w:author="Windows 사용자" w:date="2019-07-05T19:47:00Z">
          <w:r w:rsidRPr="00C74929" w:rsidDel="002B4153">
            <w:rPr>
              <w:lang w:eastAsia="ko-KR"/>
            </w:rPr>
            <w:delText>For point-to-point communication, i</w:delText>
          </w:r>
        </w:del>
      </w:ins>
      <w:ins w:id="44" w:author="Windows 사용자" w:date="2019-07-05T19:47:00Z">
        <w:r w:rsidR="002B4153">
          <w:rPr>
            <w:lang w:eastAsia="ko-KR"/>
          </w:rPr>
          <w:t>I</w:t>
        </w:r>
      </w:ins>
      <w:ins w:id="45" w:author="Windows 사용자" w:date="2019-06-11T10:52:00Z">
        <w:r w:rsidRPr="00C74929">
          <w:rPr>
            <w:lang w:eastAsia="ko-KR"/>
          </w:rPr>
          <w:t>t is assumed that the SDAP would be configured without header for both directions in the typical MTSI cases</w:t>
        </w:r>
      </w:ins>
      <w:ins w:id="46" w:author="Windows 사용자" w:date="2019-08-01T13:17:00Z">
        <w:r w:rsidR="00A76C9D">
          <w:rPr>
            <w:rFonts w:hint="eastAsia"/>
            <w:lang w:eastAsia="ko-KR"/>
          </w:rPr>
          <w:t>,</w:t>
        </w:r>
      </w:ins>
      <w:ins w:id="47" w:author="Windows 사용자" w:date="2019-06-11T10:52:00Z">
        <w:r w:rsidRPr="00C74929">
          <w:rPr>
            <w:lang w:eastAsia="ko-KR"/>
          </w:rPr>
          <w:t xml:space="preserve"> </w:t>
        </w:r>
      </w:ins>
      <w:ins w:id="48" w:author="Windows 사용자" w:date="2019-08-01T13:16:00Z">
        <w:r w:rsidR="00A76C9D" w:rsidRPr="00A76C9D">
          <w:rPr>
            <w:lang w:eastAsia="ko-KR"/>
          </w:rPr>
          <w:t>effectively interfacing with PDCP</w:t>
        </w:r>
        <w:r w:rsidR="00A76C9D">
          <w:rPr>
            <w:rFonts w:hint="eastAsia"/>
            <w:lang w:eastAsia="ko-KR"/>
          </w:rPr>
          <w:t xml:space="preserve">, </w:t>
        </w:r>
      </w:ins>
      <w:ins w:id="49" w:author="Windows 사용자" w:date="2019-06-11T10:52:00Z">
        <w:r w:rsidRPr="00C74929">
          <w:rPr>
            <w:lang w:eastAsia="ko-KR"/>
          </w:rPr>
          <w:t xml:space="preserve">as SDAP header would be needed only when more than one </w:t>
        </w:r>
        <w:proofErr w:type="spellStart"/>
        <w:r w:rsidRPr="00C74929">
          <w:rPr>
            <w:lang w:eastAsia="ko-KR"/>
          </w:rPr>
          <w:t>QoS</w:t>
        </w:r>
        <w:proofErr w:type="spellEnd"/>
        <w:r w:rsidRPr="00C74929">
          <w:rPr>
            <w:lang w:eastAsia="ko-KR"/>
          </w:rPr>
          <w:t xml:space="preserve"> flows are multiplexed in a DRB or reflective mapping is enabled.</w:t>
        </w:r>
      </w:ins>
    </w:p>
    <w:p w14:paraId="4A1184E4" w14:textId="154E48A6" w:rsidR="00DE3371" w:rsidRDefault="00DE3371" w:rsidP="000B097C">
      <w:pPr>
        <w:jc w:val="center"/>
        <w:rPr>
          <w:noProof/>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007548DC">
        <w:rPr>
          <w:b/>
          <w:bCs/>
          <w:noProof/>
          <w:sz w:val="28"/>
          <w:szCs w:val="28"/>
        </w:rPr>
        <w:t>3</w:t>
      </w:r>
      <w:r w:rsidRPr="00D77644">
        <w:rPr>
          <w:b/>
          <w:bCs/>
          <w:noProof/>
          <w:sz w:val="28"/>
          <w:szCs w:val="28"/>
        </w:rPr>
        <w:t xml:space="preserve"> ***</w:t>
      </w:r>
    </w:p>
    <w:sectPr w:rsidR="00DE3371">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052497" w14:textId="77777777" w:rsidR="00F476D9" w:rsidRDefault="00F476D9">
      <w:r>
        <w:separator/>
      </w:r>
    </w:p>
  </w:endnote>
  <w:endnote w:type="continuationSeparator" w:id="0">
    <w:p w14:paraId="151D04D2" w14:textId="77777777" w:rsidR="00F476D9" w:rsidRDefault="00F47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4C8E82" w14:textId="77777777" w:rsidR="00F476D9" w:rsidRDefault="00F476D9">
      <w:r>
        <w:separator/>
      </w:r>
    </w:p>
  </w:footnote>
  <w:footnote w:type="continuationSeparator" w:id="0">
    <w:p w14:paraId="365B5F82" w14:textId="77777777" w:rsidR="00F476D9" w:rsidRDefault="00F476D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FFC38" w14:textId="77777777" w:rsidR="009D12FC" w:rsidRDefault="009D12FC">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2EE411D"/>
    <w:multiLevelType w:val="hybridMultilevel"/>
    <w:tmpl w:val="56B016EC"/>
    <w:lvl w:ilvl="0" w:tplc="D6FE712E">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yunghun Jung">
    <w15:presenceInfo w15:providerId="Windows Live" w15:userId="9492a5b0cf81170a"/>
  </w15:person>
  <w15:person w15:author="Windows 사용자">
    <w15:presenceInfo w15:providerId="None" w15:userId="Windows 사용자"/>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39"/>
    <w:rsid w:val="00022E4A"/>
    <w:rsid w:val="0003621B"/>
    <w:rsid w:val="00050F3E"/>
    <w:rsid w:val="0005188F"/>
    <w:rsid w:val="00052E11"/>
    <w:rsid w:val="00055E59"/>
    <w:rsid w:val="00056E3F"/>
    <w:rsid w:val="00076ADA"/>
    <w:rsid w:val="00084DE4"/>
    <w:rsid w:val="00093F98"/>
    <w:rsid w:val="000A6394"/>
    <w:rsid w:val="000B097C"/>
    <w:rsid w:val="000B7FED"/>
    <w:rsid w:val="000C038A"/>
    <w:rsid w:val="000C4534"/>
    <w:rsid w:val="000C6598"/>
    <w:rsid w:val="000D386F"/>
    <w:rsid w:val="000E5987"/>
    <w:rsid w:val="000F6AF5"/>
    <w:rsid w:val="00106E7A"/>
    <w:rsid w:val="0012274C"/>
    <w:rsid w:val="00145D43"/>
    <w:rsid w:val="00156BED"/>
    <w:rsid w:val="00173AC3"/>
    <w:rsid w:val="00190BDE"/>
    <w:rsid w:val="00192C46"/>
    <w:rsid w:val="001A05E3"/>
    <w:rsid w:val="001A08B3"/>
    <w:rsid w:val="001A7B60"/>
    <w:rsid w:val="001B52F0"/>
    <w:rsid w:val="001B7A65"/>
    <w:rsid w:val="001D3F35"/>
    <w:rsid w:val="001E41F3"/>
    <w:rsid w:val="002204BD"/>
    <w:rsid w:val="00225AE6"/>
    <w:rsid w:val="00230596"/>
    <w:rsid w:val="0023579B"/>
    <w:rsid w:val="00244A4E"/>
    <w:rsid w:val="002508C2"/>
    <w:rsid w:val="002510A0"/>
    <w:rsid w:val="0025353C"/>
    <w:rsid w:val="0026004D"/>
    <w:rsid w:val="002640DD"/>
    <w:rsid w:val="00275D12"/>
    <w:rsid w:val="00277D97"/>
    <w:rsid w:val="00284093"/>
    <w:rsid w:val="00284FEB"/>
    <w:rsid w:val="002860C4"/>
    <w:rsid w:val="002B1EF4"/>
    <w:rsid w:val="002B4153"/>
    <w:rsid w:val="002B4CD5"/>
    <w:rsid w:val="002B5741"/>
    <w:rsid w:val="002E7644"/>
    <w:rsid w:val="00305409"/>
    <w:rsid w:val="00333809"/>
    <w:rsid w:val="00351435"/>
    <w:rsid w:val="00356291"/>
    <w:rsid w:val="003609EF"/>
    <w:rsid w:val="0036231A"/>
    <w:rsid w:val="003627F6"/>
    <w:rsid w:val="00374DD4"/>
    <w:rsid w:val="003808E0"/>
    <w:rsid w:val="003871D0"/>
    <w:rsid w:val="003A612B"/>
    <w:rsid w:val="003B2C5E"/>
    <w:rsid w:val="003D309E"/>
    <w:rsid w:val="003E1A36"/>
    <w:rsid w:val="003E5CEF"/>
    <w:rsid w:val="003F6DB5"/>
    <w:rsid w:val="004002E1"/>
    <w:rsid w:val="004015A1"/>
    <w:rsid w:val="00410371"/>
    <w:rsid w:val="0042166D"/>
    <w:rsid w:val="004242F1"/>
    <w:rsid w:val="004411CE"/>
    <w:rsid w:val="00455569"/>
    <w:rsid w:val="004640B9"/>
    <w:rsid w:val="004676CB"/>
    <w:rsid w:val="00481AD4"/>
    <w:rsid w:val="004864CC"/>
    <w:rsid w:val="00490CBD"/>
    <w:rsid w:val="004A5135"/>
    <w:rsid w:val="004A7C85"/>
    <w:rsid w:val="004B75B7"/>
    <w:rsid w:val="004B7D78"/>
    <w:rsid w:val="004C012E"/>
    <w:rsid w:val="004D4DDC"/>
    <w:rsid w:val="004E4CBF"/>
    <w:rsid w:val="0051580D"/>
    <w:rsid w:val="00525CDC"/>
    <w:rsid w:val="005422D4"/>
    <w:rsid w:val="00547111"/>
    <w:rsid w:val="00592D74"/>
    <w:rsid w:val="005A355B"/>
    <w:rsid w:val="005B4693"/>
    <w:rsid w:val="005D64F4"/>
    <w:rsid w:val="005E2C44"/>
    <w:rsid w:val="005F0E58"/>
    <w:rsid w:val="006074E7"/>
    <w:rsid w:val="00612932"/>
    <w:rsid w:val="00617995"/>
    <w:rsid w:val="00621188"/>
    <w:rsid w:val="006257ED"/>
    <w:rsid w:val="0062660B"/>
    <w:rsid w:val="00627739"/>
    <w:rsid w:val="00630DA7"/>
    <w:rsid w:val="0063460B"/>
    <w:rsid w:val="006360D3"/>
    <w:rsid w:val="00645344"/>
    <w:rsid w:val="0065353A"/>
    <w:rsid w:val="00661E46"/>
    <w:rsid w:val="00687380"/>
    <w:rsid w:val="00695808"/>
    <w:rsid w:val="006B428B"/>
    <w:rsid w:val="006B46FB"/>
    <w:rsid w:val="006C0BD6"/>
    <w:rsid w:val="006E21FB"/>
    <w:rsid w:val="006F1D8C"/>
    <w:rsid w:val="00701490"/>
    <w:rsid w:val="007029B6"/>
    <w:rsid w:val="00707FC6"/>
    <w:rsid w:val="00717940"/>
    <w:rsid w:val="007264AC"/>
    <w:rsid w:val="007452B0"/>
    <w:rsid w:val="007548DC"/>
    <w:rsid w:val="00785BE2"/>
    <w:rsid w:val="00792143"/>
    <w:rsid w:val="00792342"/>
    <w:rsid w:val="0079664A"/>
    <w:rsid w:val="007977A8"/>
    <w:rsid w:val="007B25D5"/>
    <w:rsid w:val="007B512A"/>
    <w:rsid w:val="007B6F40"/>
    <w:rsid w:val="007C2097"/>
    <w:rsid w:val="007D0A9B"/>
    <w:rsid w:val="007D6A07"/>
    <w:rsid w:val="007F0FE3"/>
    <w:rsid w:val="007F1297"/>
    <w:rsid w:val="007F7259"/>
    <w:rsid w:val="008040A8"/>
    <w:rsid w:val="008279FA"/>
    <w:rsid w:val="008626E7"/>
    <w:rsid w:val="00863B74"/>
    <w:rsid w:val="00870EE7"/>
    <w:rsid w:val="008763B8"/>
    <w:rsid w:val="008A45A6"/>
    <w:rsid w:val="008B10A0"/>
    <w:rsid w:val="008D3CB0"/>
    <w:rsid w:val="008D4746"/>
    <w:rsid w:val="008F686C"/>
    <w:rsid w:val="009148DE"/>
    <w:rsid w:val="00920058"/>
    <w:rsid w:val="00930377"/>
    <w:rsid w:val="009356A6"/>
    <w:rsid w:val="00941E30"/>
    <w:rsid w:val="009772D2"/>
    <w:rsid w:val="009777D9"/>
    <w:rsid w:val="00991B88"/>
    <w:rsid w:val="00992886"/>
    <w:rsid w:val="0099350B"/>
    <w:rsid w:val="009A5753"/>
    <w:rsid w:val="009A579D"/>
    <w:rsid w:val="009B3C9C"/>
    <w:rsid w:val="009B4EB3"/>
    <w:rsid w:val="009C03DD"/>
    <w:rsid w:val="009D12FC"/>
    <w:rsid w:val="009D5FF2"/>
    <w:rsid w:val="009E3297"/>
    <w:rsid w:val="009F1D87"/>
    <w:rsid w:val="009F39CE"/>
    <w:rsid w:val="009F734F"/>
    <w:rsid w:val="00A12859"/>
    <w:rsid w:val="00A15088"/>
    <w:rsid w:val="00A246B6"/>
    <w:rsid w:val="00A276F3"/>
    <w:rsid w:val="00A47E70"/>
    <w:rsid w:val="00A5095E"/>
    <w:rsid w:val="00A50CF0"/>
    <w:rsid w:val="00A67CB4"/>
    <w:rsid w:val="00A7671C"/>
    <w:rsid w:val="00A76C9D"/>
    <w:rsid w:val="00A83A2C"/>
    <w:rsid w:val="00A8730D"/>
    <w:rsid w:val="00A942BE"/>
    <w:rsid w:val="00AA2CBC"/>
    <w:rsid w:val="00AB0DEA"/>
    <w:rsid w:val="00AC5820"/>
    <w:rsid w:val="00AC7DAB"/>
    <w:rsid w:val="00AD1CD8"/>
    <w:rsid w:val="00AE7171"/>
    <w:rsid w:val="00AF4070"/>
    <w:rsid w:val="00B258BB"/>
    <w:rsid w:val="00B33722"/>
    <w:rsid w:val="00B37A4C"/>
    <w:rsid w:val="00B55F0F"/>
    <w:rsid w:val="00B65815"/>
    <w:rsid w:val="00B65D6A"/>
    <w:rsid w:val="00B67AA7"/>
    <w:rsid w:val="00B67B97"/>
    <w:rsid w:val="00B72467"/>
    <w:rsid w:val="00B93D7F"/>
    <w:rsid w:val="00B94157"/>
    <w:rsid w:val="00B968C8"/>
    <w:rsid w:val="00BA3EC5"/>
    <w:rsid w:val="00BA51D9"/>
    <w:rsid w:val="00BA5435"/>
    <w:rsid w:val="00BB5DFC"/>
    <w:rsid w:val="00BD245C"/>
    <w:rsid w:val="00BD279D"/>
    <w:rsid w:val="00BD6BB8"/>
    <w:rsid w:val="00C40347"/>
    <w:rsid w:val="00C43004"/>
    <w:rsid w:val="00C44721"/>
    <w:rsid w:val="00C51A7C"/>
    <w:rsid w:val="00C66BA2"/>
    <w:rsid w:val="00C74929"/>
    <w:rsid w:val="00C86F0D"/>
    <w:rsid w:val="00C95985"/>
    <w:rsid w:val="00CB026A"/>
    <w:rsid w:val="00CB47A5"/>
    <w:rsid w:val="00CB7BB1"/>
    <w:rsid w:val="00CC5026"/>
    <w:rsid w:val="00CC68D0"/>
    <w:rsid w:val="00D036E6"/>
    <w:rsid w:val="00D03F9A"/>
    <w:rsid w:val="00D06D51"/>
    <w:rsid w:val="00D1071D"/>
    <w:rsid w:val="00D24991"/>
    <w:rsid w:val="00D269B8"/>
    <w:rsid w:val="00D31EA1"/>
    <w:rsid w:val="00D50255"/>
    <w:rsid w:val="00D56381"/>
    <w:rsid w:val="00D639E3"/>
    <w:rsid w:val="00D65554"/>
    <w:rsid w:val="00D661C4"/>
    <w:rsid w:val="00D80FBB"/>
    <w:rsid w:val="00D94064"/>
    <w:rsid w:val="00D969F6"/>
    <w:rsid w:val="00DA61AB"/>
    <w:rsid w:val="00DC4D5B"/>
    <w:rsid w:val="00DE3371"/>
    <w:rsid w:val="00DE34CF"/>
    <w:rsid w:val="00DE368D"/>
    <w:rsid w:val="00E13F3D"/>
    <w:rsid w:val="00E179B0"/>
    <w:rsid w:val="00E2233D"/>
    <w:rsid w:val="00E329F0"/>
    <w:rsid w:val="00E33D7C"/>
    <w:rsid w:val="00E34898"/>
    <w:rsid w:val="00E4028A"/>
    <w:rsid w:val="00E4269F"/>
    <w:rsid w:val="00E51133"/>
    <w:rsid w:val="00E65CCE"/>
    <w:rsid w:val="00E8069F"/>
    <w:rsid w:val="00EB09B7"/>
    <w:rsid w:val="00EE2219"/>
    <w:rsid w:val="00EE7D7C"/>
    <w:rsid w:val="00F01A3A"/>
    <w:rsid w:val="00F25D98"/>
    <w:rsid w:val="00F300FB"/>
    <w:rsid w:val="00F42A43"/>
    <w:rsid w:val="00F476D9"/>
    <w:rsid w:val="00F70DFB"/>
    <w:rsid w:val="00F762D9"/>
    <w:rsid w:val="00F8799A"/>
    <w:rsid w:val="00FB42E6"/>
    <w:rsid w:val="00FB6386"/>
    <w:rsid w:val="00FB6D3A"/>
    <w:rsid w:val="00FC4329"/>
    <w:rsid w:val="00FD2A17"/>
    <w:rsid w:val="00FD5D04"/>
    <w:rsid w:val="00FD7FD2"/>
    <w:rsid w:val="00FE0E8D"/>
    <w:rsid w:val="00FE1198"/>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C4FAAE32-170E-41DE-965C-E31940FF9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H3,H31,Titre 3,Org Heading 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3Char">
    <w:name w:val="제목 3 Char"/>
    <w:aliases w:val="h3 Char,H3 Char,H31 Char,Titre 3 Char,Org Heading 1 Char"/>
    <w:link w:val="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af1">
    <w:name w:val="List Paragraph"/>
    <w:basedOn w:val="a"/>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a"/>
    <w:qFormat/>
    <w:rsid w:val="00E33D7C"/>
    <w:pPr>
      <w:keepLines/>
      <w:spacing w:before="160" w:after="160"/>
    </w:pPr>
    <w:rPr>
      <w:rFonts w:ascii="Courier New" w:hAnsi="Courier New" w:cs="Courier New"/>
    </w:rPr>
  </w:style>
  <w:style w:type="character" w:customStyle="1" w:styleId="TFChar">
    <w:name w:val="TF Char"/>
    <w:link w:val="TF"/>
    <w:rsid w:val="009B3C9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46A42-C3E6-41D9-8EEB-66F9CCB18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1267</Words>
  <Characters>7225</Characters>
  <Application>Microsoft Office Word</Application>
  <DocSecurity>0</DocSecurity>
  <Lines>60</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3</cp:revision>
  <cp:lastPrinted>1900-12-31T15:00:00Z</cp:lastPrinted>
  <dcterms:created xsi:type="dcterms:W3CDTF">2019-08-13T08:15:00Z</dcterms:created>
  <dcterms:modified xsi:type="dcterms:W3CDTF">2019-08-13T08:18:00Z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C:\Users\Samsung\AppData\Local\Temp\Temp1_S4-190588.zip\S4-190588 CR 26114-0479 SDAP handling (Rel-16).docx</vt:lpwstr>
  </property>
</Properties>
</file>